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61DD" w14:textId="3BD4716E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                                                                    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Jurbarko r. Veliuonos Antano ir Jono</w:t>
      </w:r>
    </w:p>
    <w:p w14:paraId="6F851953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        Juškų gimnazijos direktoriaus</w:t>
      </w:r>
    </w:p>
    <w:p w14:paraId="60296E46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            2017 m. rugsėjo 1 d. įsakymo Nr. VK-289</w:t>
      </w:r>
    </w:p>
    <w:p w14:paraId="30786DA4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                                                                  priedas</w:t>
      </w:r>
    </w:p>
    <w:p w14:paraId="1712E9DF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JURBARKO R. VELIUONOS ANTANO IR JONO JUŠKŲ GIMNAZIJA</w:t>
      </w:r>
    </w:p>
    <w:p w14:paraId="4BA2D9D1" w14:textId="60104D12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BENDRIEJI KALBOS UGDYMO REIKALAVIMA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</w:t>
      </w:r>
    </w:p>
    <w:p w14:paraId="418AFD8B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I. BENDROSIOS NUOSTATOS</w:t>
      </w:r>
    </w:p>
    <w:p w14:paraId="0C2D967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Požiūris, kad mokinių kalba privalu rūpėti visų mokomųjų dalykų mokytojams ir kitiems pedagoginiams darbuotojams, – šių dienų mokyklos veiklos norma, įteisinta Lietuvos Respublikos valstybinės kalbos, Švietimo įstatymais. Kaip ir visos kompetencijos, komunikavimo gimtąja kalba kompetencija sėkmingiausiai ugdoma tada, kai tampa visos bendruomenės rūpesčiu.</w:t>
      </w:r>
    </w:p>
    <w:p w14:paraId="4BF11177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1. Per visų dalykų pamokas mokiniai mokosi tinkamai vartoti dalyko sąvokas, taisyklingai jas tarti ir užrašyti.</w:t>
      </w:r>
    </w:p>
    <w:p w14:paraId="7A37E6B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2. Mokiniams yra keliamas reikalavimas taisyklingai vartoti sakytinę ir rašytinę kalbą visų dalykų pamokose, nes jie turi plėtoti gimtosios kalbos pamokose pradėtus formuoti gebėjimus: kalbėti ir rašyti atsižvelgdami į tikslą ir adresatą, pasirinkti dalykiniam turiniui tinkamą raišką, taikyti teksto kūrimo ir suvokimo strategijas ir kt.</w:t>
      </w:r>
    </w:p>
    <w:p w14:paraId="4D9A9DD9" w14:textId="77777777" w:rsidR="00DD2999" w:rsidRPr="00DD2999" w:rsidRDefault="00DD2999" w:rsidP="00DD2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II.GIMNAZIJOS DIREKTORIAUS IR PAVADUOTOJŲ UGDYMUI FUNKCIJOS</w:t>
      </w:r>
    </w:p>
    <w:p w14:paraId="3FA65D7B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3. Gimnazijos direktorius ir pavaduotojai ugdymui sudaro reikiamas sąlygas, kad gimnazijoje būtų nuosekliai vykdomas Lietuvos Respublikos valstybinės kalbos įstatymas.</w:t>
      </w:r>
    </w:p>
    <w:p w14:paraId="6C5D14BE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4. Gimnazijos direktorius yra atsakingas už gimnazijos viešųjų užrašų, tvarkomųjų dokumentų ir kitų skelbiamų tekstų kalbos taisyklingumą.</w:t>
      </w:r>
    </w:p>
    <w:p w14:paraId="49F1ADCA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5. Sistemingai analizuoja, kaip mokytojai ir pedagoginiai darbuotojai ugdo mokinių kalbą, kaip moko juos taisyklingai skaityti, kalbėti, rašyti, kaip tvarko gimnazijos, klasės ir mokomojo dalyko dokumentaciją ir kt.</w:t>
      </w:r>
    </w:p>
    <w:p w14:paraId="57A5067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6. Vertindami mokytojų ir kitų pedagoginių darbuotojų darbą, gimnazijos direktorius ir pavaduotojai ugdymui atkreipia dėmesį į gebėjimą puoselėti mokinių kalbos kultūrą, ugdyti meilę ir pagarbą gimtajam žodžiui.</w:t>
      </w:r>
    </w:p>
    <w:p w14:paraId="70F59BCE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III. MOKYTOJŲ PAREIGOS</w:t>
      </w:r>
    </w:p>
    <w:p w14:paraId="19671DDB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7. Mokytojo kalba turi būti geros kalbos pavyzdys mokiniams. Todėl būtina kalbėti ir rašyti taisyklinga lietuvių kalba, laikytis bendrinės kalbos tarties, kirčiavimo, gramatikos ir leksikos normų.</w:t>
      </w:r>
    </w:p>
    <w:p w14:paraId="23F1235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8. Mokytojas atsako už pamokoje naudojamų vaizdinių priemonių, teksto, užrašų, įrašų ir kitos didaktinės medžiagos kalbą.</w:t>
      </w:r>
    </w:p>
    <w:p w14:paraId="74E49C36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9. Informacinių technologijų pamokose naudojamasi lietuviška aplinka.</w:t>
      </w:r>
    </w:p>
    <w:p w14:paraId="0149AFE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10. Mokomąsias užduotis panaudoti kalbai ir mąstymui ugdyti, kreipiant mokinių dėmesį į kalbos nuoseklumą, logiškumą, planingumą.</w:t>
      </w:r>
    </w:p>
    <w:p w14:paraId="02ED837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11. Skatinti mokinius savarankiškai, rišliai ir taisyklingai reikšti mintis žodžiu ir raštu per visų dalykų pamokas.</w:t>
      </w:r>
    </w:p>
    <w:p w14:paraId="6CD82FB6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12. Siekti, kad mokiniai taisyklingai tartų, kirčiuotų ir vartotų mokomosios mokslo šakos terminus. Kalbos patarimai ir taisymai mokiniams turi būti pateikiami taktiškai, netrikdant pamokos tėkmės ir nesudarant klasėje nereikalingos įtampos.</w:t>
      </w:r>
    </w:p>
    <w:p w14:paraId="3CAB3E28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lastRenderedPageBreak/>
        <w:t>13. Mokytojai gali asmeniškai konsultuotis su gimnazijos lietuvių kalbos ir literatūros mokytojais, taip pat pasitikrinti savo gebėjimus naudodamiesi kompiuterinėmis mokomosiomis programomis, kuriose yra </w:t>
      </w: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mokytojo 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funkcija (atliktas darbas ištaisomas) bei kitais šaltiniais:</w:t>
      </w:r>
    </w:p>
    <w:p w14:paraId="107C586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13.1. Žodynai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. Popierinė ir elektroninė versijos:</w:t>
      </w:r>
    </w:p>
    <w:p w14:paraId="0D573E88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13.1.1.▪ DLKŽ (Dabartinės lietuvių kalbos žodynas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galite pasitikrinti lietuviško žodžio kirčiavimą, reikšmę.</w:t>
      </w:r>
    </w:p>
    <w:p w14:paraId="6706B13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13.1.2.▪ LKŽ – 20 tomų </w:t>
      </w: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Lietuvių kalbos žodynas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. Galite pasitikrinti lietuviško žodžio, kurio neradote DLKŽ, kirčiavimą, reikšmę.</w:t>
      </w:r>
    </w:p>
    <w:p w14:paraId="06C93B3D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13.1.3.▪ TTŽ-Tarptautinių žodžių žodynas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. </w:t>
      </w: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INTERLEKSIS –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kompiuterinė versija. Galite pasitikrinti tarptautinio žodžio kirčiavimą, reikšmę.</w:t>
      </w:r>
    </w:p>
    <w:p w14:paraId="70F245BC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13.1.4.▪ Sinonimų žodynas.</w:t>
      </w:r>
    </w:p>
    <w:p w14:paraId="196A2E7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13.1.5.▪ Antonimų žodynas.</w:t>
      </w:r>
    </w:p>
    <w:p w14:paraId="19846352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13.1.6.▪ Frazeologizmų žodynas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. Juose galite rasti informacijos, kuri padės plėsti, turtinti kalbos žodyną.</w:t>
      </w:r>
    </w:p>
    <w:p w14:paraId="06E2F218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13.2. Svetainės:</w:t>
      </w:r>
    </w:p>
    <w:p w14:paraId="4B6E4A20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13.2.1.▪ www.vlkk.lt </w:t>
      </w:r>
      <w:r w:rsidRPr="00DD2999">
        <w:rPr>
          <w:rFonts w:ascii="Arial" w:eastAsia="Times New Roman" w:hAnsi="Arial" w:cs="Arial"/>
          <w:i/>
          <w:iCs/>
          <w:color w:val="000000"/>
          <w:sz w:val="21"/>
          <w:szCs w:val="21"/>
          <w:lang w:eastAsia="lt-LT"/>
        </w:rPr>
        <w:t>– </w:t>
      </w: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Valstybinės lietuvių kalbos svetainė padės atsakyti į įvairius kalbos klausimus. Jeigu konsultacijų banke nerasite reikiamos informacijos, galėsite klausti ir atsakymą gausite į savo asmeninį elektroninį paštą.</w:t>
      </w:r>
    </w:p>
    <w:p w14:paraId="611E8B6F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13.2.2.▪ Elektroninės erdvės – įvairios mokymo(</w:t>
      </w:r>
      <w:proofErr w:type="spellStart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si</w:t>
      </w:r>
      <w:proofErr w:type="spellEnd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) programos (pvz., </w:t>
      </w:r>
      <w:proofErr w:type="spellStart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e.mokykla</w:t>
      </w:r>
      <w:proofErr w:type="spellEnd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, </w:t>
      </w:r>
      <w:proofErr w:type="spellStart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e.šviesa</w:t>
      </w:r>
      <w:proofErr w:type="spellEnd"/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), elektroninės bibliotekos ir kt.</w:t>
      </w:r>
    </w:p>
    <w:p w14:paraId="6BD80B0C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IV. SĄSIUVINIŲ TVARKYMAS</w:t>
      </w:r>
    </w:p>
    <w:p w14:paraId="5A2CB083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14. Mokiniai rašo standartiniuose sąsiuviniuose taisyklingai, tvarkingai, dailiai. Jų skaičių ir paskirtį nustato mokytojas. Sąsiuviniai aplenkiami. Kalbų pamokoms mokinys naudoja sąsiuvinius linijomis, o tiksliųjų mokslų – langeliais. Viename sąsiuvinyje negali būti kelių dalykų rašto darbų. Dalyko mokytojui pageidaujant, paskutinieji sąsiuvinio puslapiai gali būti skiriami įvairioms pastaboms ar juodraštiniams skaičiavimams. Trumpą apklausą, atsakymus į klausimus mokinys gali rašyti į lapelį, kuris turi būti tvarkingas, su paraštėmis, reikiamo dydžio.</w:t>
      </w:r>
    </w:p>
    <w:p w14:paraId="7F7C73D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15. Rekomenduojama 1-4 klasių mokiniams rašyti rašaliniu parkeriu.</w:t>
      </w:r>
    </w:p>
    <w:p w14:paraId="64741E2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16. Viršelyje užrašomas gimnazijos pavadinimas, klasė, mokinio vardas ir pavardė, sąsiuvinio paskirtis.</w:t>
      </w:r>
    </w:p>
    <w:p w14:paraId="55B5702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17. Mokinys, norėdamas ištaisyti klaidą, perbraukia klaidingai parašytą raidę ar žodį ir virš jo užrašo reikiamą.</w:t>
      </w:r>
    </w:p>
    <w:p w14:paraId="2C9C1B34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18. Klaidų žymėjimo ir taisymo būdą mokytojas pasirenka atsižvelgdamas į mokinių pajėgumą, klaidos pobūdį, temos nagrinėjimo etapą ir kt. Klaidų tipą žymi paraštėje.</w:t>
      </w:r>
    </w:p>
    <w:p w14:paraId="7BCC529C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19. Data rašoma taip:</w:t>
      </w:r>
    </w:p>
    <w:p w14:paraId="688A17C4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19.1. 1 ir 2 klasėse – per vidurį žodžiais, pavyzdžiui: liepos 1 d.; 2017 m. rugsėjo 2 d.;</w:t>
      </w:r>
    </w:p>
    <w:p w14:paraId="14BEA607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19.2. 3-8, IG-IVG klasėse – paraštėje trimis arabiškų skaitmenų grupėmis, rašant tarp jų brūkšnelius, pavyzdžiui: 2017-09-02 (taškas gale nededamas). Jei sąsiuvinio paraštės siauros, o mokinio rašomi skaitmenys platūs, galima rašyti tik mėnesį ir dieną: 09-02 (taškas gale nededamas).</w:t>
      </w:r>
    </w:p>
    <w:p w14:paraId="70F41CA1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20. Baigiant eilutę, neperrašyti į sąsiuvinio paraštę, nepalikti nebaigtų eilučių prieš paraštę, išskyrus tuos atvejus, kai baigiasi pastraipa. Naują pastraipą pradėti toliau nuo krašto. Tarp antraštės ir teksto paliekama tuščia eilutė.</w:t>
      </w:r>
    </w:p>
    <w:p w14:paraId="5FFB2E45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lastRenderedPageBreak/>
        <w:t>21. Rašomojo darbo tekstas pradedamas tame pačiame puslapyje, kur yra pavadinimas. Taškas po pavadinimu nededamas.</w:t>
      </w:r>
    </w:p>
    <w:p w14:paraId="422AE88E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22. Pareiškimą, prašymą, pasiaiškinimą ir t. t. mokiniai rašo vadovaudamiesi bendraisiais raštvedybos reikalavimais.</w:t>
      </w:r>
    </w:p>
    <w:p w14:paraId="0328611D" w14:textId="77777777" w:rsidR="00DD2999" w:rsidRPr="00DD2999" w:rsidRDefault="00DD2999" w:rsidP="00DD29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DD2999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23. Galimi sąsiuvinių antraščių pavyzdžiai: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DD2999" w:rsidRPr="00DD2999" w14:paraId="36925207" w14:textId="77777777" w:rsidTr="00DD2999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23AA0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Veliuonos Antano ir Jono Juškų gimnazijos</w:t>
            </w:r>
          </w:p>
          <w:p w14:paraId="1F2FE299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5   klasės mokinio Petro Petraičio</w:t>
            </w:r>
          </w:p>
          <w:p w14:paraId="0B14C33A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lietuvių kalbos darbai</w:t>
            </w:r>
          </w:p>
        </w:tc>
      </w:tr>
    </w:tbl>
    <w:p w14:paraId="266194BC" w14:textId="77777777" w:rsidR="00DD2999" w:rsidRPr="00DD2999" w:rsidRDefault="00DD2999" w:rsidP="00DD29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DD2999" w:rsidRPr="00DD2999" w14:paraId="23764D8C" w14:textId="77777777" w:rsidTr="00DD2999"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3C100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Veliuonos Antano ir Jono Juškų gimnazijos</w:t>
            </w:r>
          </w:p>
          <w:p w14:paraId="275FC22B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IG kl. mok. Petro Petraičio</w:t>
            </w:r>
          </w:p>
          <w:p w14:paraId="1FA8A2B2" w14:textId="77777777" w:rsidR="00DD2999" w:rsidRPr="00DD2999" w:rsidRDefault="00DD2999" w:rsidP="00DD299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DD299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lt-LT"/>
              </w:rPr>
              <w:t>matematikos darbai</w:t>
            </w:r>
          </w:p>
        </w:tc>
      </w:tr>
    </w:tbl>
    <w:p w14:paraId="31A87BBC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9F6"/>
    <w:multiLevelType w:val="multilevel"/>
    <w:tmpl w:val="686C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1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99"/>
    <w:rsid w:val="00390120"/>
    <w:rsid w:val="00DD2999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12A"/>
  <w15:chartTrackingRefBased/>
  <w15:docId w15:val="{A682700B-E8E9-406D-B942-D6B095F3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D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D2999"/>
    <w:rPr>
      <w:b/>
      <w:bCs/>
    </w:rPr>
  </w:style>
  <w:style w:type="paragraph" w:customStyle="1" w:styleId="default">
    <w:name w:val="default"/>
    <w:basedOn w:val="prastasis"/>
    <w:rsid w:val="00DD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DD2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4064</Words>
  <Characters>2318</Characters>
  <Application>Microsoft Office Word</Application>
  <DocSecurity>0</DocSecurity>
  <Lines>19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2022-12-31T10:28:00Z</dcterms:created>
  <dcterms:modified xsi:type="dcterms:W3CDTF">2022-12-31T10:30:00Z</dcterms:modified>
</cp:coreProperties>
</file>