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684E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JURBARKO R. VELIUONOS ANTANO IR JONO JUŠKŲ GIMNAZIJA</w:t>
      </w:r>
    </w:p>
    <w:p w14:paraId="54F85C11" w14:textId="328BE889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GAMTOS, TIKSLIŲJŲ MOKSLŲ IR INFORMACINIŲ TECHNOLOGIJŲ MOKYTOJŲ METODINĖS GRUPĖS VEIKLOS PLANAS 202</w:t>
      </w:r>
      <w:r w:rsidR="00250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</w:t>
      </w:r>
    </w:p>
    <w:p w14:paraId="56F0C8F3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TIKSLAS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E59E4C5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Gerinti mokymo(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kokybę, užtikrinant veiksmingą ugdymą(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09AA593F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UŽDAVINIAI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2E8D24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Gerinti ir plėtoti aktyvų, įtraukų, grįstą praktine veikla ugdymą(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14:paraId="7FE99450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Skatinti pedagogų kvalifikacijos kėlimą, lankant dėstomo dalyko seminarus, kursus, kitų mokytojų pamokas ir skleisti pedagogines naujoves, dalintis gerąja darbo patirtimi. </w:t>
      </w:r>
    </w:p>
    <w:p w14:paraId="3EEBB307" w14:textId="77777777" w:rsidR="00642CD3" w:rsidRDefault="00E84121" w:rsidP="003839E3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Stiprinti mokytojų kompetencijas, plėtoti kolegialų bendravimą ir bendradarbiavimą.</w:t>
      </w:r>
    </w:p>
    <w:p w14:paraId="733FF805" w14:textId="77777777" w:rsidR="003839E3" w:rsidRPr="003839E3" w:rsidRDefault="003839E3" w:rsidP="003839E3">
      <w:pPr>
        <w:pStyle w:val="Sraopastraipa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839E3">
        <w:rPr>
          <w:rFonts w:ascii="Times New Roman" w:eastAsia="Times New Roman" w:hAnsi="Times New Roman" w:cs="Times New Roman"/>
          <w:color w:val="000000"/>
          <w:sz w:val="23"/>
          <w:szCs w:val="23"/>
        </w:rPr>
        <w:t>Siekti abipusio grįžtamojo ryšio (dialogo) apie mokymąsi.</w:t>
      </w:r>
    </w:p>
    <w:p w14:paraId="781AC7E8" w14:textId="77777777" w:rsidR="003839E3" w:rsidRPr="003839E3" w:rsidRDefault="00383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674054B" w14:textId="77777777" w:rsidR="003839E3" w:rsidRDefault="00383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BEB62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376"/>
        <w:gridCol w:w="1985"/>
        <w:gridCol w:w="1842"/>
        <w:gridCol w:w="2551"/>
        <w:gridCol w:w="1985"/>
      </w:tblGrid>
      <w:tr w:rsidR="00642CD3" w14:paraId="1CE7C95E" w14:textId="77777777" w:rsidTr="004901B4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FF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537A375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CF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A6E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Vykdymo laikas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94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93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9D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642CD3" w14:paraId="50BFB0D5" w14:textId="77777777" w:rsidTr="004901B4">
        <w:trPr>
          <w:trHeight w:val="47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C5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3825AA2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9A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Numatomi metodinės grupės posėdžiai ir juose nagrinėjamos temos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642CD3" w14:paraId="09A99BCF" w14:textId="77777777" w:rsidTr="004901B4">
        <w:trPr>
          <w:trHeight w:val="84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CC2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  <w:p w14:paraId="5E778F7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063" w14:textId="783EA75D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veiklos plano 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sudarymas.</w:t>
            </w:r>
          </w:p>
          <w:p w14:paraId="02CF63B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854" w14:textId="34178E82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sausis</w:t>
            </w:r>
          </w:p>
          <w:p w14:paraId="46A7D33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0F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pirmininkas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7DC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Tinkamas ugdymo turinio planavimas.</w:t>
            </w:r>
          </w:p>
          <w:p w14:paraId="4FA6A736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8B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3B7B70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1C6289DA" w14:textId="77777777" w:rsidTr="004901B4">
        <w:trPr>
          <w:trHeight w:val="24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132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5B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Pasiūlymai dėl dalykų, dalykų modulių, pasirenkamųjų dalykų.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5F9" w14:textId="7B9EC0ED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792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</w:t>
            </w:r>
          </w:p>
          <w:p w14:paraId="5A72A53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C8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Tenkinami mokinių ugdymosi poreikiai.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A1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6F2AA722" w14:textId="77777777" w:rsidTr="004901B4">
        <w:trPr>
          <w:trHeight w:val="102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245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2DF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Ilgalaikių planų, neformaliojo švietimo planų  ir  papildomo ugdymo programų aptarimas ir derinimas.</w:t>
            </w:r>
          </w:p>
          <w:p w14:paraId="7E1B43E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FEE" w14:textId="3278B283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rugsėjis</w:t>
            </w:r>
          </w:p>
          <w:p w14:paraId="5A77F44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E2592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F9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37D1ABA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153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Tinkamas ugdymo turinio planavimas. </w:t>
            </w:r>
          </w:p>
          <w:p w14:paraId="4E428A6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83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22E2BAF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487A021C" w14:textId="77777777" w:rsidTr="004901B4">
        <w:trPr>
          <w:trHeight w:val="51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BF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  <w:p w14:paraId="7E77770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AE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Dokumentų, projektų svarstymas, pasiūlymų teikimas.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CDE" w14:textId="5017F8A0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gruodis</w:t>
            </w:r>
          </w:p>
          <w:p w14:paraId="1482686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B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05271C2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2CB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kokybės gerėjimas.</w:t>
            </w:r>
          </w:p>
          <w:p w14:paraId="6C13B66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48AD2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26E1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12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881EAD1" w14:textId="77777777" w:rsidTr="004901B4">
        <w:trPr>
          <w:trHeight w:val="51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94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8B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Gerinti ir plėtoti aktyvų, įtraukų, grįstą praktine veikla ugdymą(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</w:p>
        </w:tc>
      </w:tr>
      <w:tr w:rsidR="00642CD3" w14:paraId="1C36F039" w14:textId="77777777" w:rsidTr="004901B4">
        <w:trPr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2F4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  <w:p w14:paraId="0694074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759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Mokinio individualios pažangos stebėsena ir fiksavimas. Kaupiamojo vertinimo ir įsivertinimo būdai pamokoje.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47C" w14:textId="0F23EDFF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sausis-gruodis</w:t>
            </w:r>
          </w:p>
          <w:p w14:paraId="382E5B1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D9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1B03C37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CF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asmeninės pažangos rezultatų panaudojimas planuojant ir koreguojant ugdymo</w:t>
            </w:r>
          </w:p>
          <w:p w14:paraId="0C84E0A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turinį.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06F6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89CDD53" w14:textId="77777777" w:rsidTr="004901B4">
        <w:trPr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80E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26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Įvairių mokymo metodų taikymas, skatinantys mokinių mokymosi motyvaciją, atsižvelgiant į jų mokymosi poreikius.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2B73" w14:textId="47F5DBA5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sausis-gruodis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43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21B1F69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D8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Grįžtamoji informacija ugdymui tobulinti.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FB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F7139CA" w14:textId="77777777" w:rsidTr="004901B4">
        <w:trPr>
          <w:trHeight w:val="5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5DB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7E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projektuose.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40C" w14:textId="757D4BC1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sausis – gruodis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CA6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744D5AB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BFA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Motyvacijos skatinimas.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154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EE326CD" w14:textId="77777777" w:rsidTr="004901B4">
        <w:trPr>
          <w:trHeight w:val="4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B5F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4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Skatinti pedagogų kvalifikacijos kėlimą, lankant dėstomo dalyko seminarus, kursus, kitų mokytojų pamokas ir skleisti pedagogines naujoves, dalintis gerąja darbo patirtimi.</w:t>
            </w:r>
          </w:p>
        </w:tc>
      </w:tr>
      <w:tr w:rsidR="00642CD3" w14:paraId="7518D669" w14:textId="77777777" w:rsidTr="004901B4">
        <w:trPr>
          <w:trHeight w:val="53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56C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  <w:p w14:paraId="5D929F2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39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įvairiuose kursuose, seminaruose.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D36A" w14:textId="64ADB01B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482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D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patirties</w:t>
            </w:r>
          </w:p>
          <w:p w14:paraId="2F961C7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sklaida.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FAB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4EF5564" w14:textId="77777777" w:rsidTr="004901B4">
        <w:trPr>
          <w:trHeight w:val="5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6B5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  <w:p w14:paraId="26B193F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77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Informacijos, metodinės medžiagos, gautos seminarų metu sklaida.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E8AC" w14:textId="0BBB1A4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EC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77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EF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C0C5FB4" w14:textId="77777777" w:rsidTr="004901B4">
        <w:trPr>
          <w:trHeight w:val="2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B3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4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veiklos vertinant individualią mokinio pažangą.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D7FE" w14:textId="2A4CCE71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D8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CB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metodų aptarimas</w:t>
            </w:r>
          </w:p>
          <w:p w14:paraId="517F4D6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grupėje.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3E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81BE71C" w14:textId="77777777" w:rsidTr="004901B4">
        <w:trPr>
          <w:trHeight w:val="6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25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  <w:p w14:paraId="57BF296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332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Mokomųjų dalykų integracija ir dalijimasis gerąja darbo patirtimi.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FD06" w14:textId="7D08E304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811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70FDDB6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B1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Mokytojai įgys dalykinių kompetencijų.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74A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40239C4" w14:textId="77777777" w:rsidTr="004901B4">
        <w:trPr>
          <w:trHeight w:val="6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D8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8769" w14:textId="11F82031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Aptarti aktualijas ruošiantis brandos egzaminams, patikrinimams.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DCD" w14:textId="09053552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65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640" w14:textId="44591B60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Ugdymo proceso kokybės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gerinimas.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95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0CAA730" w14:textId="77777777" w:rsidTr="004901B4">
        <w:trPr>
          <w:trHeight w:val="3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2B06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</w:t>
            </w:r>
          </w:p>
          <w:p w14:paraId="2776E3B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AE46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Stiprinti mokytojų kompetencijas, plėtoti kolegialų bendravimą ir bendradarbiavimą.</w:t>
            </w:r>
          </w:p>
          <w:p w14:paraId="17EA40F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F0E75D2" w14:textId="77777777" w:rsidTr="004901B4">
        <w:trPr>
          <w:trHeight w:val="6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880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  <w:p w14:paraId="497C034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DF1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organizavimas netradicinėse aplinkose. </w:t>
            </w:r>
          </w:p>
          <w:p w14:paraId="519BF5E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9CFE" w14:textId="159B2B83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sausis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977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65E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Numatomos edukacinių aplinkų kūrimo ir puoselėjimo pokytis.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344A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B692DD8" w14:textId="77777777" w:rsidTr="004901B4">
        <w:trPr>
          <w:trHeight w:val="40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AC2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  <w:p w14:paraId="623BADE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7A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Renginys skirtas Žemės dienai.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9CE" w14:textId="5C7EA7AA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7BC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F3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Dalykinių kompetencijų ugdymas.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264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6923462" w14:textId="77777777" w:rsidTr="004901B4">
        <w:trPr>
          <w:trHeight w:val="5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711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  <w:p w14:paraId="5ACF4CF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EA" w14:textId="0A55F022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Gamtos, tiksliųjų ir informa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mokslų olimpiadų organizavimas gimnazijoje.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2F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 - 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88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D5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Mokinių kūrybiškumo ir saviraiškos galimybių</w:t>
            </w:r>
          </w:p>
          <w:p w14:paraId="6DB1A68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panaudojimas,</w:t>
            </w:r>
          </w:p>
          <w:p w14:paraId="534F04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darbas su gabiais</w:t>
            </w:r>
          </w:p>
          <w:p w14:paraId="197DD23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mokiniais.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7B9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7E1977B" w14:textId="77777777" w:rsidTr="004901B4">
        <w:trPr>
          <w:trHeight w:val="30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4AC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7599" w14:textId="4BE0511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gamtos, tiksliųjų ir informa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mokslų olimpiadose rajone.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437" w14:textId="7B708B19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sausis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98E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3609B2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 pasilygina savo gebėjimus su</w:t>
            </w:r>
          </w:p>
          <w:p w14:paraId="4C2E20C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rajono mokiniais.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0AD6AA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1EE7523" w14:textId="77777777" w:rsidTr="004901B4">
        <w:trPr>
          <w:trHeight w:val="20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2B7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4FA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tarptautiniame matematikos konkurse</w:t>
            </w:r>
          </w:p>
          <w:p w14:paraId="6771377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 KENGŪRA 2024“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D2B5" w14:textId="214A21E0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63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0B7F43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 įsivertina savo gebėjimus ir palygina jos su rajono, respublikos mokinių pasiekimais.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C20D09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C83D854" w14:textId="77777777" w:rsidTr="004901B4">
        <w:trPr>
          <w:trHeight w:val="42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A27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  <w:p w14:paraId="6D35BF0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EC19" w14:textId="582BDCC5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internetiniame konkurse „OLYMPIS – 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76F" w14:textId="026B527C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kovas, spalis</w:t>
            </w:r>
          </w:p>
          <w:p w14:paraId="63CC4AA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1D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B05DFB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6428F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D1E8B3D" w14:textId="77777777" w:rsidTr="004901B4">
        <w:trPr>
          <w:trHeight w:val="3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F77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2A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rajono ir respublikos organizuojamose tiksliųjų mokslų olimpiadose, konkursuose. Mokinių ruošimas.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91C" w14:textId="69DBD1C6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03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412DEB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2F787B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7898087" w14:textId="77777777" w:rsidTr="004901B4">
        <w:trPr>
          <w:trHeight w:val="3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847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ADBE" w14:textId="23AB4E49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Vytauto Didžiojo universiteto Informatikos fakulteto organizuojamoje informatikos ir matematikos viktorinoje „IFtorina‘2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 sausis.</w:t>
            </w:r>
          </w:p>
          <w:p w14:paraId="2B510F1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09E" w14:textId="24E2D15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sausis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506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9B6710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71BFB6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4D35D49B" w14:textId="77777777" w:rsidTr="004901B4">
        <w:trPr>
          <w:trHeight w:val="3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A58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971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00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410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6C38D1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709C77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303215C" w14:textId="77777777" w:rsidTr="004901B4">
        <w:trPr>
          <w:trHeight w:val="33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16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D8B" w14:textId="020D747F" w:rsidR="00642CD3" w:rsidRDefault="00E841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5-6 klasių mokiniams matematikos olimpiadoje “Mokslo</w:t>
            </w:r>
            <w:r w:rsidR="0037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901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275" w14:textId="648426AC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kovas -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6118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51BD9D2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88009C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386ED81" w14:textId="77777777" w:rsidTr="004901B4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7DA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7C2" w14:textId="0695B9AD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tarptautiniame matematikos konkurse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Pangea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  <w:p w14:paraId="3708BEF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73B" w14:textId="0D268FFF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vasaris -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DE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205C84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2E0576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3C05020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3FD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3A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respublikiniame  konkurse „Piešinys - matematikos uždavinys“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4EC1" w14:textId="72158B0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sausis - vasaris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3CB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F2858C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E365A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BF85EAF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B0E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0FCA" w14:textId="301CE39B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Dalyvavimas saugesnio interneto savaitėje 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70D" w14:textId="1834B22E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vasaris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26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Laimutė Šukauskienė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36C6E3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1CDB72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3CB3476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41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9AF4" w14:textId="3AD093DB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tarptautinėje konferencijoje „Mokinių matematikos, informa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bei ekonomikos projektiniai darbai“ Šiauliuose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6313" w14:textId="117D7240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0F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D5E5ED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868B3E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E6C0A87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508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5E0D" w14:textId="27B25792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Lietuvos čempionato „Makaronų tiltai 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moksleivių atrankos etape, kurį organizuoja VGTU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0140" w14:textId="5C366F95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B6A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02628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289E03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2A7E641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C7B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A7C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finansinio raštingumo konkurse „Europos pinigų viktorina“ nacionaliniame ture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7E3" w14:textId="1900E8A1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41F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B8853A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FF27D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DD31E6B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173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D63" w14:textId="7C952DDD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Dalyvavimas informatikos ir informa</w:t>
            </w:r>
            <w:r w:rsidR="0037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inio mąstymo konkurse  ,,Bebras“</w:t>
            </w:r>
          </w:p>
          <w:p w14:paraId="1EA301B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1056" w14:textId="5466DE74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lapkritis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B64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Laimutė Šukauskienė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B7293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9B6331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EB48432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F4F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38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Tarptautinio matematikos konkurse „KINGS 2024“</w:t>
            </w:r>
          </w:p>
          <w:p w14:paraId="59D0B6E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52C6" w14:textId="4ADF28C0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kovas – lapkritis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8C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49F91F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8AEA31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32D44C1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B4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3E1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„Matematikos uždavinio iliustracija“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7310" w14:textId="0AF6425F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242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605936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F409E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414496B5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659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A7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„Laikas. Laikrodžiai. Saulės laikrodis Veliuonoje“,</w:t>
            </w:r>
          </w:p>
          <w:p w14:paraId="6403EF3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064B" w14:textId="2FE7622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166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C8A5F3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374574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8C3AFC8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70C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FA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„Senieji matavimo prietaisai ir matavimo vienetai Veliuonos krašte“</w:t>
            </w:r>
          </w:p>
          <w:p w14:paraId="2664073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EFC" w14:textId="420DDFA5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51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87ED47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4A8BF6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E5F2201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4B9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78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„Matematika Veliuonos krašto istorijoje“</w:t>
            </w:r>
          </w:p>
          <w:p w14:paraId="7DFBE26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900" w14:textId="06BD0D3F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0E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0470BB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099264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232ECB2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458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24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Projektas „Plastiko piratai“ 5-7 klasių mokiniams ir dalyvavimas projekte- žaidime </w:t>
            </w:r>
            <w:hyperlink r:id="rId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Geocaching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geoslėptuvės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9E1" w14:textId="4BED85CD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26A6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Ramonaitė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328AD4E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A8D84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DF593EE" w14:textId="77777777" w:rsidTr="004901B4">
        <w:trPr>
          <w:trHeight w:val="1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0E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9EE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„Tyrėjų diena“.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CCDB" w14:textId="25F97DB8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90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birželis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B07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Jūratė Mickuvienė, V. Straukas, </w:t>
            </w:r>
          </w:p>
          <w:p w14:paraId="6C25CD4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Ramonaitė,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141D76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5F1F29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8F26C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8CE5C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170F1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6BF5D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84F9D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Metodinės grupės pirmininkas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Laimutė Šukauskienė</w:t>
      </w:r>
    </w:p>
    <w:sectPr w:rsidR="00642CD3">
      <w:pgSz w:w="16838" w:h="11906" w:orient="landscape"/>
      <w:pgMar w:top="567" w:right="1134" w:bottom="1701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3A81"/>
    <w:multiLevelType w:val="hybridMultilevel"/>
    <w:tmpl w:val="E412329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0CE"/>
    <w:multiLevelType w:val="hybridMultilevel"/>
    <w:tmpl w:val="6C2C31A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0A2"/>
    <w:multiLevelType w:val="hybridMultilevel"/>
    <w:tmpl w:val="4FBEA27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3C1C"/>
    <w:multiLevelType w:val="multilevel"/>
    <w:tmpl w:val="6AEA21B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4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7BFA06ED"/>
    <w:multiLevelType w:val="hybridMultilevel"/>
    <w:tmpl w:val="2D2A1F3A"/>
    <w:lvl w:ilvl="0" w:tplc="0427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44686391">
    <w:abstractNumId w:val="4"/>
  </w:num>
  <w:num w:numId="2" w16cid:durableId="1784494965">
    <w:abstractNumId w:val="3"/>
  </w:num>
  <w:num w:numId="3" w16cid:durableId="1094596747">
    <w:abstractNumId w:val="5"/>
  </w:num>
  <w:num w:numId="4" w16cid:durableId="1040324779">
    <w:abstractNumId w:val="2"/>
  </w:num>
  <w:num w:numId="5" w16cid:durableId="1983921016">
    <w:abstractNumId w:val="0"/>
  </w:num>
  <w:num w:numId="6" w16cid:durableId="136828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D3"/>
    <w:rsid w:val="00250A96"/>
    <w:rsid w:val="003761AD"/>
    <w:rsid w:val="003839E3"/>
    <w:rsid w:val="004901B4"/>
    <w:rsid w:val="005A5BEE"/>
    <w:rsid w:val="00642CD3"/>
    <w:rsid w:val="007E7BDF"/>
    <w:rsid w:val="009C1170"/>
    <w:rsid w:val="00A83308"/>
    <w:rsid w:val="00B85C04"/>
    <w:rsid w:val="00CE48B0"/>
    <w:rsid w:val="00E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696B"/>
  <w15:docId w15:val="{B2D55CBB-B8F4-46CB-9070-B9ADB94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9E3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8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caching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VTTKFa2QCgqF9Fr3DbTS8JGUw==">CgMxLjA4AHIhMWVHczUxZ1hTenJnN2FxLXJtSVVJNlNwVDczeUtDalIw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InfTech</dc:creator>
  <cp:lastModifiedBy>Laimutė Šukauskienė</cp:lastModifiedBy>
  <cp:revision>2</cp:revision>
  <dcterms:created xsi:type="dcterms:W3CDTF">2025-04-07T17:57:00Z</dcterms:created>
  <dcterms:modified xsi:type="dcterms:W3CDTF">2025-04-07T17:57:00Z</dcterms:modified>
</cp:coreProperties>
</file>