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0B5DE" w14:textId="77777777" w:rsidR="009948EC" w:rsidRPr="001A630B" w:rsidRDefault="009948EC">
      <w:pPr>
        <w:spacing w:line="102" w:lineRule="exact"/>
        <w:rPr>
          <w:rFonts w:ascii="Times New Roman" w:hAnsi="Times New Roman" w:cs="Times New Roman"/>
        </w:rPr>
      </w:pPr>
    </w:p>
    <w:p w14:paraId="1825C3D1" w14:textId="06398352" w:rsidR="009948EC" w:rsidRDefault="001A630B" w:rsidP="00A11357">
      <w:pPr>
        <w:ind w:left="3888" w:firstLine="1296"/>
        <w:rPr>
          <w:rFonts w:ascii="Times New Roman" w:hAnsi="Times New Roman" w:cs="Times New Roman"/>
        </w:rPr>
      </w:pPr>
      <w:r>
        <w:rPr>
          <w:rFonts w:ascii="Times New Roman" w:hAnsi="Times New Roman" w:cs="Times New Roman"/>
        </w:rPr>
        <w:t>PATVIRTINTA</w:t>
      </w:r>
    </w:p>
    <w:p w14:paraId="3CE2DA08" w14:textId="77777777" w:rsidR="001A630B" w:rsidRDefault="001A630B" w:rsidP="00A11357">
      <w:pPr>
        <w:ind w:left="3888" w:firstLine="1296"/>
        <w:rPr>
          <w:rFonts w:ascii="Times New Roman" w:hAnsi="Times New Roman" w:cs="Times New Roman"/>
        </w:rPr>
      </w:pPr>
      <w:r>
        <w:rPr>
          <w:rFonts w:ascii="Times New Roman" w:hAnsi="Times New Roman" w:cs="Times New Roman"/>
        </w:rPr>
        <w:t xml:space="preserve">Jurbarko r. Veliuonos Antano ir Jono </w:t>
      </w:r>
    </w:p>
    <w:p w14:paraId="172663E3" w14:textId="11348B48" w:rsidR="001A630B" w:rsidRDefault="001A630B" w:rsidP="00A11357">
      <w:pPr>
        <w:ind w:left="5184"/>
        <w:rPr>
          <w:rFonts w:ascii="Times New Roman" w:hAnsi="Times New Roman" w:cs="Times New Roman"/>
        </w:rPr>
      </w:pPr>
      <w:r>
        <w:rPr>
          <w:rFonts w:ascii="Times New Roman" w:hAnsi="Times New Roman" w:cs="Times New Roman"/>
        </w:rPr>
        <w:t xml:space="preserve">Juškų gimnazijos direktoriaus </w:t>
      </w:r>
    </w:p>
    <w:p w14:paraId="27D01091" w14:textId="096F488C" w:rsidR="001A630B" w:rsidRPr="001A630B" w:rsidRDefault="001A630B" w:rsidP="00A11357">
      <w:pPr>
        <w:ind w:left="3888" w:firstLine="1296"/>
        <w:rPr>
          <w:rFonts w:ascii="Times New Roman" w:hAnsi="Times New Roman" w:cs="Times New Roman"/>
        </w:rPr>
      </w:pPr>
      <w:r>
        <w:rPr>
          <w:rFonts w:ascii="Times New Roman" w:hAnsi="Times New Roman" w:cs="Times New Roman"/>
        </w:rPr>
        <w:t>2025 m. spalio 2</w:t>
      </w:r>
      <w:r w:rsidR="00655F87">
        <w:rPr>
          <w:rFonts w:ascii="Times New Roman" w:hAnsi="Times New Roman" w:cs="Times New Roman"/>
        </w:rPr>
        <w:t>3</w:t>
      </w:r>
      <w:r>
        <w:rPr>
          <w:rFonts w:ascii="Times New Roman" w:hAnsi="Times New Roman" w:cs="Times New Roman"/>
        </w:rPr>
        <w:t xml:space="preserve"> d. įsakymu Nr. VK-</w:t>
      </w:r>
      <w:r w:rsidR="00A11357">
        <w:rPr>
          <w:rFonts w:ascii="Times New Roman" w:hAnsi="Times New Roman" w:cs="Times New Roman"/>
        </w:rPr>
        <w:t>312</w:t>
      </w:r>
    </w:p>
    <w:p w14:paraId="7BD5DAC0" w14:textId="608B61D9" w:rsidR="009948EC" w:rsidRPr="001A630B" w:rsidRDefault="009948EC">
      <w:pPr>
        <w:pStyle w:val="Bodytext20"/>
        <w:shd w:val="clear" w:color="auto" w:fill="auto"/>
        <w:spacing w:after="455"/>
        <w:ind w:left="5280" w:right="520"/>
        <w:rPr>
          <w:rFonts w:ascii="Times New Roman" w:hAnsi="Times New Roman" w:cs="Times New Roman"/>
          <w:sz w:val="24"/>
          <w:szCs w:val="24"/>
        </w:rPr>
      </w:pPr>
    </w:p>
    <w:p w14:paraId="5635EFEF" w14:textId="6FB44365" w:rsidR="009948EC" w:rsidRPr="001A630B" w:rsidRDefault="00A170CB">
      <w:pPr>
        <w:pStyle w:val="Heading10"/>
        <w:keepNext/>
        <w:keepLines/>
        <w:shd w:val="clear" w:color="auto" w:fill="auto"/>
        <w:spacing w:before="0" w:after="178" w:line="220" w:lineRule="exact"/>
        <w:rPr>
          <w:rFonts w:ascii="Times New Roman" w:hAnsi="Times New Roman" w:cs="Times New Roman"/>
          <w:sz w:val="24"/>
          <w:szCs w:val="24"/>
        </w:rPr>
      </w:pPr>
      <w:bookmarkStart w:id="0" w:name="bookmark0"/>
      <w:r w:rsidRPr="001A630B">
        <w:rPr>
          <w:rFonts w:ascii="Times New Roman" w:hAnsi="Times New Roman" w:cs="Times New Roman"/>
          <w:sz w:val="24"/>
          <w:szCs w:val="24"/>
        </w:rPr>
        <w:t xml:space="preserve">JURBARKO </w:t>
      </w:r>
      <w:r w:rsidR="00F11730" w:rsidRPr="001A630B">
        <w:rPr>
          <w:rFonts w:ascii="Times New Roman" w:hAnsi="Times New Roman" w:cs="Times New Roman"/>
          <w:sz w:val="24"/>
          <w:szCs w:val="24"/>
        </w:rPr>
        <w:t xml:space="preserve">R. </w:t>
      </w:r>
      <w:r w:rsidR="003A2FE5" w:rsidRPr="001A630B">
        <w:rPr>
          <w:rFonts w:ascii="Times New Roman" w:hAnsi="Times New Roman" w:cs="Times New Roman"/>
          <w:sz w:val="24"/>
          <w:szCs w:val="24"/>
        </w:rPr>
        <w:t>VELIUONOS ANTANO IR JONO JUŠKŲ GIMNAZIJOS</w:t>
      </w:r>
      <w:r w:rsidRPr="001A630B">
        <w:rPr>
          <w:rFonts w:ascii="Times New Roman" w:hAnsi="Times New Roman" w:cs="Times New Roman"/>
          <w:sz w:val="24"/>
          <w:szCs w:val="24"/>
        </w:rPr>
        <w:t xml:space="preserve">  DOVANŲ POLITIKA</w:t>
      </w:r>
      <w:bookmarkEnd w:id="0"/>
    </w:p>
    <w:p w14:paraId="6E428B26" w14:textId="77777777" w:rsidR="009948EC" w:rsidRPr="001A630B" w:rsidRDefault="00AA6770">
      <w:pPr>
        <w:pStyle w:val="Heading10"/>
        <w:keepNext/>
        <w:keepLines/>
        <w:numPr>
          <w:ilvl w:val="0"/>
          <w:numId w:val="1"/>
        </w:numPr>
        <w:shd w:val="clear" w:color="auto" w:fill="auto"/>
        <w:tabs>
          <w:tab w:val="left" w:pos="4486"/>
        </w:tabs>
        <w:spacing w:before="0" w:after="0" w:line="220" w:lineRule="exact"/>
        <w:ind w:left="4260"/>
        <w:jc w:val="both"/>
        <w:rPr>
          <w:rFonts w:ascii="Times New Roman" w:hAnsi="Times New Roman" w:cs="Times New Roman"/>
          <w:sz w:val="24"/>
          <w:szCs w:val="24"/>
        </w:rPr>
      </w:pPr>
      <w:bookmarkStart w:id="1" w:name="bookmark1"/>
      <w:r w:rsidRPr="001A630B">
        <w:rPr>
          <w:rFonts w:ascii="Times New Roman" w:hAnsi="Times New Roman" w:cs="Times New Roman"/>
          <w:sz w:val="24"/>
          <w:szCs w:val="24"/>
        </w:rPr>
        <w:t>SKYRIUS</w:t>
      </w:r>
      <w:bookmarkEnd w:id="1"/>
    </w:p>
    <w:p w14:paraId="09E11D28" w14:textId="77777777" w:rsidR="009948EC" w:rsidRPr="001A630B" w:rsidRDefault="00AA6770">
      <w:pPr>
        <w:pStyle w:val="Heading10"/>
        <w:keepNext/>
        <w:keepLines/>
        <w:shd w:val="clear" w:color="auto" w:fill="auto"/>
        <w:spacing w:before="0" w:after="447" w:line="220" w:lineRule="exact"/>
        <w:rPr>
          <w:rFonts w:ascii="Times New Roman" w:hAnsi="Times New Roman" w:cs="Times New Roman"/>
          <w:sz w:val="24"/>
          <w:szCs w:val="24"/>
        </w:rPr>
      </w:pPr>
      <w:bookmarkStart w:id="2" w:name="bookmark2"/>
      <w:r w:rsidRPr="001A630B">
        <w:rPr>
          <w:rFonts w:ascii="Times New Roman" w:hAnsi="Times New Roman" w:cs="Times New Roman"/>
          <w:sz w:val="24"/>
          <w:szCs w:val="24"/>
        </w:rPr>
        <w:t>BENDROSIOS NUOSTATOS</w:t>
      </w:r>
      <w:bookmarkEnd w:id="2"/>
    </w:p>
    <w:p w14:paraId="1C282DD2" w14:textId="0338DFAE" w:rsidR="009948EC" w:rsidRPr="001A630B" w:rsidRDefault="00F11730">
      <w:pPr>
        <w:pStyle w:val="Bodytext20"/>
        <w:numPr>
          <w:ilvl w:val="0"/>
          <w:numId w:val="2"/>
        </w:numPr>
        <w:shd w:val="clear" w:color="auto" w:fill="auto"/>
        <w:tabs>
          <w:tab w:val="left" w:pos="1143"/>
        </w:tabs>
        <w:spacing w:line="307" w:lineRule="exact"/>
        <w:ind w:firstLine="740"/>
        <w:jc w:val="both"/>
        <w:rPr>
          <w:rFonts w:ascii="Times New Roman" w:hAnsi="Times New Roman" w:cs="Times New Roman"/>
          <w:sz w:val="24"/>
          <w:szCs w:val="24"/>
        </w:rPr>
      </w:pPr>
      <w:r w:rsidRPr="001A630B">
        <w:rPr>
          <w:rFonts w:ascii="Times New Roman" w:hAnsi="Times New Roman" w:cs="Times New Roman"/>
          <w:sz w:val="24"/>
          <w:szCs w:val="24"/>
        </w:rPr>
        <w:t xml:space="preserve">Jurbarko r. </w:t>
      </w:r>
      <w:r w:rsidR="008A5495" w:rsidRPr="001A630B">
        <w:rPr>
          <w:rFonts w:ascii="Times New Roman" w:hAnsi="Times New Roman" w:cs="Times New Roman"/>
          <w:sz w:val="24"/>
          <w:szCs w:val="24"/>
        </w:rPr>
        <w:t>Veliuonos Antano ir Jono Juškų gimnazijos</w:t>
      </w:r>
      <w:r w:rsidRPr="001A630B">
        <w:rPr>
          <w:rFonts w:ascii="Times New Roman" w:hAnsi="Times New Roman" w:cs="Times New Roman"/>
          <w:sz w:val="24"/>
          <w:szCs w:val="24"/>
        </w:rPr>
        <w:t xml:space="preserve"> (toliau - </w:t>
      </w:r>
      <w:r w:rsidR="008A5495" w:rsidRPr="001A630B">
        <w:rPr>
          <w:rFonts w:ascii="Times New Roman" w:hAnsi="Times New Roman" w:cs="Times New Roman"/>
          <w:sz w:val="24"/>
          <w:szCs w:val="24"/>
        </w:rPr>
        <w:t>Gimnazija</w:t>
      </w:r>
      <w:r w:rsidRPr="001A630B">
        <w:rPr>
          <w:rFonts w:ascii="Times New Roman" w:hAnsi="Times New Roman" w:cs="Times New Roman"/>
          <w:sz w:val="24"/>
          <w:szCs w:val="24"/>
        </w:rPr>
        <w:t xml:space="preserve">) Dovanų politika (toliau - Politika) nustato ir reglamentuoja dovanų </w:t>
      </w:r>
      <w:r w:rsidR="008A5495" w:rsidRPr="001A630B">
        <w:rPr>
          <w:rFonts w:ascii="Times New Roman" w:hAnsi="Times New Roman" w:cs="Times New Roman"/>
          <w:sz w:val="24"/>
          <w:szCs w:val="24"/>
        </w:rPr>
        <w:t>Gimnazijoje</w:t>
      </w:r>
      <w:r w:rsidRPr="001A630B">
        <w:rPr>
          <w:rFonts w:ascii="Times New Roman" w:hAnsi="Times New Roman" w:cs="Times New Roman"/>
          <w:sz w:val="24"/>
          <w:szCs w:val="24"/>
        </w:rPr>
        <w:t xml:space="preserve"> gavimo, priėmimo ir apskaitos tvarkos principus ir tvarką.</w:t>
      </w:r>
    </w:p>
    <w:p w14:paraId="4C72A429" w14:textId="2AA118E7" w:rsidR="009948EC" w:rsidRPr="001A630B" w:rsidRDefault="00AA6770">
      <w:pPr>
        <w:pStyle w:val="Bodytext20"/>
        <w:numPr>
          <w:ilvl w:val="0"/>
          <w:numId w:val="2"/>
        </w:numPr>
        <w:shd w:val="clear" w:color="auto" w:fill="auto"/>
        <w:tabs>
          <w:tab w:val="left" w:pos="1143"/>
        </w:tabs>
        <w:spacing w:line="307" w:lineRule="exact"/>
        <w:ind w:firstLine="740"/>
        <w:jc w:val="both"/>
        <w:rPr>
          <w:rFonts w:ascii="Times New Roman" w:hAnsi="Times New Roman" w:cs="Times New Roman"/>
          <w:sz w:val="24"/>
          <w:szCs w:val="24"/>
        </w:rPr>
      </w:pPr>
      <w:r w:rsidRPr="001A630B">
        <w:rPr>
          <w:rFonts w:ascii="Times New Roman" w:hAnsi="Times New Roman" w:cs="Times New Roman"/>
          <w:sz w:val="24"/>
          <w:szCs w:val="24"/>
        </w:rPr>
        <w:t xml:space="preserve">Ši Politika taikoma </w:t>
      </w:r>
      <w:r w:rsidR="00EF1047"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vadovams, jų pavaduotojams, </w:t>
      </w:r>
      <w:r w:rsidR="00EF1047" w:rsidRPr="001A630B">
        <w:rPr>
          <w:rFonts w:ascii="Times New Roman" w:hAnsi="Times New Roman" w:cs="Times New Roman"/>
          <w:sz w:val="24"/>
          <w:szCs w:val="24"/>
        </w:rPr>
        <w:t>skyrių vedėjams</w:t>
      </w:r>
      <w:r w:rsidRPr="001A630B">
        <w:rPr>
          <w:rFonts w:ascii="Times New Roman" w:hAnsi="Times New Roman" w:cs="Times New Roman"/>
          <w:sz w:val="24"/>
          <w:szCs w:val="24"/>
        </w:rPr>
        <w:t xml:space="preserve"> ir jų pavaduotojams (toliau - švietimo įstaigos vadovai), kitiems įstaigos pedagoginiams ir nepedagoginiams darbuotojams (toliau - švietimo įstaigos darbuotojai).</w:t>
      </w:r>
    </w:p>
    <w:p w14:paraId="65108EAF" w14:textId="77777777" w:rsidR="009948EC" w:rsidRPr="001A630B" w:rsidRDefault="00AA6770">
      <w:pPr>
        <w:pStyle w:val="Bodytext20"/>
        <w:numPr>
          <w:ilvl w:val="0"/>
          <w:numId w:val="2"/>
        </w:numPr>
        <w:shd w:val="clear" w:color="auto" w:fill="auto"/>
        <w:tabs>
          <w:tab w:val="left" w:pos="1143"/>
        </w:tabs>
        <w:spacing w:line="307" w:lineRule="exact"/>
        <w:ind w:firstLine="740"/>
        <w:jc w:val="both"/>
        <w:rPr>
          <w:rFonts w:ascii="Times New Roman" w:hAnsi="Times New Roman" w:cs="Times New Roman"/>
          <w:sz w:val="24"/>
          <w:szCs w:val="24"/>
        </w:rPr>
      </w:pPr>
      <w:r w:rsidRPr="001A630B">
        <w:rPr>
          <w:rFonts w:ascii="Times New Roman" w:hAnsi="Times New Roman" w:cs="Times New Roman"/>
          <w:sz w:val="24"/>
          <w:szCs w:val="24"/>
        </w:rPr>
        <w:t>Politikos tikslas - nustatyti aiškius dovanų gavimo ir priėmimo elgesio principus.</w:t>
      </w:r>
    </w:p>
    <w:p w14:paraId="473ECEF4" w14:textId="23F799F1" w:rsidR="009948EC" w:rsidRPr="001A630B" w:rsidRDefault="00AA6770">
      <w:pPr>
        <w:pStyle w:val="Bodytext20"/>
        <w:numPr>
          <w:ilvl w:val="0"/>
          <w:numId w:val="2"/>
        </w:numPr>
        <w:shd w:val="clear" w:color="auto" w:fill="auto"/>
        <w:tabs>
          <w:tab w:val="left" w:pos="1143"/>
        </w:tabs>
        <w:spacing w:after="490" w:line="307" w:lineRule="exact"/>
        <w:ind w:firstLine="740"/>
        <w:jc w:val="both"/>
        <w:rPr>
          <w:rFonts w:ascii="Times New Roman" w:hAnsi="Times New Roman" w:cs="Times New Roman"/>
          <w:sz w:val="24"/>
          <w:szCs w:val="24"/>
        </w:rPr>
      </w:pPr>
      <w:r w:rsidRPr="001A630B">
        <w:rPr>
          <w:rFonts w:ascii="Times New Roman" w:hAnsi="Times New Roman" w:cs="Times New Roman"/>
          <w:sz w:val="24"/>
          <w:szCs w:val="24"/>
        </w:rPr>
        <w:t>Politika parengta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w:t>
      </w:r>
      <w:r w:rsidR="006A1F02" w:rsidRPr="001A630B">
        <w:rPr>
          <w:rFonts w:ascii="Times New Roman" w:hAnsi="Times New Roman" w:cs="Times New Roman"/>
          <w:sz w:val="24"/>
          <w:szCs w:val="24"/>
        </w:rPr>
        <w:t xml:space="preserve"> </w:t>
      </w:r>
      <w:r w:rsidRPr="001A630B">
        <w:rPr>
          <w:rFonts w:ascii="Times New Roman" w:hAnsi="Times New Roman" w:cs="Times New Roman"/>
          <w:sz w:val="24"/>
          <w:szCs w:val="24"/>
        </w:rPr>
        <w:t>„Dėl Rekomendacinių gairių dėl dovanų ar paslaugų priėmimo apribojimų patvirtinimo“.</w:t>
      </w:r>
    </w:p>
    <w:p w14:paraId="4F963863" w14:textId="77777777" w:rsidR="009948EC" w:rsidRPr="001A630B" w:rsidRDefault="00AA6770">
      <w:pPr>
        <w:pStyle w:val="Heading10"/>
        <w:keepNext/>
        <w:keepLines/>
        <w:numPr>
          <w:ilvl w:val="0"/>
          <w:numId w:val="1"/>
        </w:numPr>
        <w:shd w:val="clear" w:color="auto" w:fill="auto"/>
        <w:tabs>
          <w:tab w:val="left" w:pos="4587"/>
        </w:tabs>
        <w:spacing w:before="0" w:after="46" w:line="220" w:lineRule="exact"/>
        <w:ind w:left="4260"/>
        <w:jc w:val="both"/>
        <w:rPr>
          <w:rFonts w:ascii="Times New Roman" w:hAnsi="Times New Roman" w:cs="Times New Roman"/>
          <w:sz w:val="24"/>
          <w:szCs w:val="24"/>
        </w:rPr>
      </w:pPr>
      <w:bookmarkStart w:id="3" w:name="bookmark3"/>
      <w:r w:rsidRPr="001A630B">
        <w:rPr>
          <w:rFonts w:ascii="Times New Roman" w:hAnsi="Times New Roman" w:cs="Times New Roman"/>
          <w:sz w:val="24"/>
          <w:szCs w:val="24"/>
        </w:rPr>
        <w:t>SKYRIUS</w:t>
      </w:r>
      <w:bookmarkEnd w:id="3"/>
    </w:p>
    <w:p w14:paraId="50FE0E52" w14:textId="77777777" w:rsidR="009948EC" w:rsidRPr="001A630B" w:rsidRDefault="00AA6770">
      <w:pPr>
        <w:pStyle w:val="Heading10"/>
        <w:keepNext/>
        <w:keepLines/>
        <w:shd w:val="clear" w:color="auto" w:fill="auto"/>
        <w:spacing w:before="0" w:after="293" w:line="220" w:lineRule="exact"/>
        <w:rPr>
          <w:rFonts w:ascii="Times New Roman" w:hAnsi="Times New Roman" w:cs="Times New Roman"/>
          <w:sz w:val="24"/>
          <w:szCs w:val="24"/>
        </w:rPr>
      </w:pPr>
      <w:bookmarkStart w:id="4" w:name="bookmark4"/>
      <w:r w:rsidRPr="001A630B">
        <w:rPr>
          <w:rFonts w:ascii="Times New Roman" w:hAnsi="Times New Roman" w:cs="Times New Roman"/>
          <w:sz w:val="24"/>
          <w:szCs w:val="24"/>
        </w:rPr>
        <w:t>SĄVOKOS IR APIBRĖŽIMAI</w:t>
      </w:r>
      <w:bookmarkEnd w:id="4"/>
    </w:p>
    <w:p w14:paraId="3D785042" w14:textId="77777777" w:rsidR="009948EC" w:rsidRPr="001A630B" w:rsidRDefault="00AA6770">
      <w:pPr>
        <w:pStyle w:val="Bodytext20"/>
        <w:numPr>
          <w:ilvl w:val="0"/>
          <w:numId w:val="2"/>
        </w:numPr>
        <w:shd w:val="clear" w:color="auto" w:fill="auto"/>
        <w:tabs>
          <w:tab w:val="left" w:pos="1294"/>
        </w:tabs>
        <w:spacing w:line="307" w:lineRule="exact"/>
        <w:ind w:firstLine="74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Dovana </w:t>
      </w:r>
      <w:r w:rsidRPr="001A630B">
        <w:rPr>
          <w:rFonts w:ascii="Times New Roman" w:hAnsi="Times New Roman" w:cs="Times New Roman"/>
          <w:sz w:val="24"/>
          <w:szCs w:val="24"/>
        </w:rPr>
        <w:t>-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4BABC01A" w14:textId="77777777" w:rsidR="009948EC" w:rsidRPr="001A630B" w:rsidRDefault="00AA6770">
      <w:pPr>
        <w:pStyle w:val="Bodytext20"/>
        <w:numPr>
          <w:ilvl w:val="0"/>
          <w:numId w:val="2"/>
        </w:numPr>
        <w:shd w:val="clear" w:color="auto" w:fill="auto"/>
        <w:tabs>
          <w:tab w:val="left" w:pos="1294"/>
        </w:tabs>
        <w:spacing w:line="307" w:lineRule="exact"/>
        <w:ind w:firstLine="74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Dovanos dovanojimas ar teikimas </w:t>
      </w:r>
      <w:r w:rsidRPr="001A630B">
        <w:rPr>
          <w:rFonts w:ascii="Times New Roman" w:hAnsi="Times New Roman" w:cs="Times New Roman"/>
          <w:sz w:val="24"/>
          <w:szCs w:val="24"/>
        </w:rPr>
        <w:t>- tiesioginis ir (ar) netiesioginis dovanos teikimas, dovanos siūlymas, žadėjimas, susitarimas teikti dovaną.</w:t>
      </w:r>
    </w:p>
    <w:p w14:paraId="16F59444" w14:textId="77777777" w:rsidR="009948EC" w:rsidRPr="001A630B" w:rsidRDefault="00AA6770">
      <w:pPr>
        <w:pStyle w:val="Bodytext20"/>
        <w:numPr>
          <w:ilvl w:val="0"/>
          <w:numId w:val="2"/>
        </w:numPr>
        <w:shd w:val="clear" w:color="auto" w:fill="auto"/>
        <w:tabs>
          <w:tab w:val="left" w:pos="1294"/>
        </w:tabs>
        <w:spacing w:line="307" w:lineRule="exact"/>
        <w:ind w:firstLine="74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Dovanos priėmimas </w:t>
      </w:r>
      <w:r w:rsidRPr="001A630B">
        <w:rPr>
          <w:rFonts w:ascii="Times New Roman" w:hAnsi="Times New Roman" w:cs="Times New Roman"/>
          <w:sz w:val="24"/>
          <w:szCs w:val="24"/>
        </w:rPr>
        <w:t>- tiesioginis ir (ar) netiesioginis dovanos priėmimas, žadėjimas, susitarimas priimti dovaną.</w:t>
      </w:r>
    </w:p>
    <w:p w14:paraId="6645C0FA" w14:textId="77777777" w:rsidR="009948EC" w:rsidRPr="001A630B" w:rsidRDefault="00AA6770">
      <w:pPr>
        <w:pStyle w:val="Bodytext20"/>
        <w:numPr>
          <w:ilvl w:val="0"/>
          <w:numId w:val="2"/>
        </w:numPr>
        <w:shd w:val="clear" w:color="auto" w:fill="auto"/>
        <w:tabs>
          <w:tab w:val="left" w:pos="1294"/>
        </w:tabs>
        <w:spacing w:line="307" w:lineRule="exact"/>
        <w:ind w:firstLine="74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Tradicijos </w:t>
      </w:r>
      <w:r w:rsidRPr="001A630B">
        <w:rPr>
          <w:rFonts w:ascii="Times New Roman" w:hAnsi="Times New Roman" w:cs="Times New Roman"/>
          <w:sz w:val="24"/>
          <w:szCs w:val="24"/>
        </w:rPr>
        <w:t>- valstybiniu, nacionaliniu mastu per ilgą laiką susiformavęs visuomenės ar jos grupės elgesys, turintis simbolinę prasmę ar ypatingą reikšmę.</w:t>
      </w:r>
    </w:p>
    <w:p w14:paraId="1D093394" w14:textId="62460EE3" w:rsidR="009948EC" w:rsidRPr="001A630B" w:rsidRDefault="00AA6770">
      <w:pPr>
        <w:pStyle w:val="Bodytext20"/>
        <w:numPr>
          <w:ilvl w:val="0"/>
          <w:numId w:val="2"/>
        </w:numPr>
        <w:shd w:val="clear" w:color="auto" w:fill="auto"/>
        <w:tabs>
          <w:tab w:val="left" w:pos="1294"/>
        </w:tabs>
        <w:spacing w:line="307" w:lineRule="exact"/>
        <w:ind w:firstLine="74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Dovana pagal tradicijas </w:t>
      </w:r>
      <w:r w:rsidRPr="001A630B">
        <w:rPr>
          <w:rFonts w:ascii="Times New Roman" w:hAnsi="Times New Roman" w:cs="Times New Roman"/>
          <w:sz w:val="24"/>
          <w:szCs w:val="24"/>
        </w:rPr>
        <w:t xml:space="preserve">- dovana, gauta pagal susiformavusias tradicijas </w:t>
      </w:r>
      <w:r w:rsidR="00230274"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ar kitų subjektų organizuotuose oficialiuose renginiuose, iškilmėse, ceremonijose, susitikimuose ar vizituose, dalyvavimo juose metu atliekant pareigas, susijusias su oficialiais tarnybiniais tikslais.</w:t>
      </w:r>
    </w:p>
    <w:p w14:paraId="050C78CE" w14:textId="77777777" w:rsidR="009948EC" w:rsidRPr="001A630B" w:rsidRDefault="00AA6770">
      <w:pPr>
        <w:pStyle w:val="Bodytext20"/>
        <w:numPr>
          <w:ilvl w:val="0"/>
          <w:numId w:val="2"/>
        </w:numPr>
        <w:shd w:val="clear" w:color="auto" w:fill="auto"/>
        <w:tabs>
          <w:tab w:val="left" w:pos="1294"/>
        </w:tabs>
        <w:spacing w:line="307" w:lineRule="exact"/>
        <w:ind w:firstLine="74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Tarptautinis protokolas </w:t>
      </w:r>
      <w:r w:rsidRPr="001A630B">
        <w:rPr>
          <w:rFonts w:ascii="Times New Roman" w:hAnsi="Times New Roman" w:cs="Times New Roman"/>
          <w:sz w:val="24"/>
          <w:szCs w:val="24"/>
        </w:rPr>
        <w:t>- visuma pagal paprotinę nuostatą nusistovėjusių ir visuotinai pasaulyje pripažintų tarptautinių mandagumo taisyklių bei tradicijų, kurių privalu laikytis kuriant ir plėtojant harmoningus santykius tarp valstybių bei jų oficialių atstovų.</w:t>
      </w:r>
    </w:p>
    <w:p w14:paraId="4A83279D" w14:textId="77777777" w:rsidR="009948EC" w:rsidRPr="001A630B" w:rsidRDefault="00AA6770">
      <w:pPr>
        <w:pStyle w:val="Bodytext20"/>
        <w:numPr>
          <w:ilvl w:val="0"/>
          <w:numId w:val="2"/>
        </w:numPr>
        <w:shd w:val="clear" w:color="auto" w:fill="auto"/>
        <w:tabs>
          <w:tab w:val="left" w:pos="1339"/>
        </w:tabs>
        <w:spacing w:line="307" w:lineRule="exact"/>
        <w:ind w:firstLine="760"/>
        <w:jc w:val="both"/>
        <w:rPr>
          <w:rFonts w:ascii="Times New Roman" w:hAnsi="Times New Roman" w:cs="Times New Roman"/>
          <w:sz w:val="24"/>
          <w:szCs w:val="24"/>
        </w:rPr>
      </w:pPr>
      <w:r w:rsidRPr="001A630B">
        <w:rPr>
          <w:rStyle w:val="Bodytext2Bold"/>
          <w:rFonts w:ascii="Times New Roman" w:hAnsi="Times New Roman" w:cs="Times New Roman"/>
          <w:sz w:val="24"/>
          <w:szCs w:val="24"/>
        </w:rPr>
        <w:lastRenderedPageBreak/>
        <w:t xml:space="preserve">Dovana pagal tarptautinį protokolą </w:t>
      </w:r>
      <w:r w:rsidRPr="001A630B">
        <w:rPr>
          <w:rFonts w:ascii="Times New Roman" w:hAnsi="Times New Roman" w:cs="Times New Roman"/>
          <w:sz w:val="24"/>
          <w:szCs w:val="24"/>
        </w:rPr>
        <w:t>- 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24939564" w14:textId="77777777" w:rsidR="009948EC" w:rsidRPr="001A630B" w:rsidRDefault="00AA6770">
      <w:pPr>
        <w:pStyle w:val="Bodytext20"/>
        <w:numPr>
          <w:ilvl w:val="0"/>
          <w:numId w:val="2"/>
        </w:numPr>
        <w:shd w:val="clear" w:color="auto" w:fill="auto"/>
        <w:tabs>
          <w:tab w:val="left" w:pos="1339"/>
        </w:tabs>
        <w:spacing w:line="307" w:lineRule="exact"/>
        <w:ind w:firstLine="76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Su profesinėmis pareigomis ar šventėmis susijusi dovana </w:t>
      </w:r>
      <w:r w:rsidRPr="001A630B">
        <w:rPr>
          <w:rFonts w:ascii="Times New Roman" w:hAnsi="Times New Roman" w:cs="Times New Roman"/>
          <w:sz w:val="24"/>
          <w:szCs w:val="24"/>
        </w:rPr>
        <w:t xml:space="preserve">— simbolinę reikšmę turinti dovana, skirta parodyti dėmesį, pagarbą (pavyzdžiui, gėlės, suvenyras, knyga), kurios vertė neviršija </w:t>
      </w:r>
      <w:r w:rsidRPr="001A630B">
        <w:rPr>
          <w:rFonts w:ascii="Times New Roman" w:hAnsi="Times New Roman" w:cs="Times New Roman"/>
          <w:color w:val="000000" w:themeColor="text1"/>
          <w:sz w:val="24"/>
          <w:szCs w:val="24"/>
        </w:rPr>
        <w:t xml:space="preserve">150,00 Eur., </w:t>
      </w:r>
      <w:r w:rsidRPr="001A630B">
        <w:rPr>
          <w:rFonts w:ascii="Times New Roman" w:hAnsi="Times New Roman" w:cs="Times New Roman"/>
          <w:sz w:val="24"/>
          <w:szCs w:val="24"/>
        </w:rPr>
        <w:t>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w:t>
      </w:r>
    </w:p>
    <w:p w14:paraId="4CD6F19F" w14:textId="77777777" w:rsidR="009948EC" w:rsidRPr="001A630B" w:rsidRDefault="00AA6770">
      <w:pPr>
        <w:pStyle w:val="Bodytext20"/>
        <w:numPr>
          <w:ilvl w:val="0"/>
          <w:numId w:val="2"/>
        </w:numPr>
        <w:shd w:val="clear" w:color="auto" w:fill="auto"/>
        <w:tabs>
          <w:tab w:val="left" w:pos="1339"/>
        </w:tabs>
        <w:spacing w:line="307" w:lineRule="exact"/>
        <w:ind w:firstLine="76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Netoleruotina dovana </w:t>
      </w:r>
      <w:r w:rsidRPr="001A630B">
        <w:rPr>
          <w:rFonts w:ascii="Times New Roman" w:hAnsi="Times New Roman" w:cs="Times New Roman"/>
          <w:sz w:val="24"/>
          <w:szCs w:val="24"/>
        </w:rPr>
        <w:t xml:space="preserve">— ne artimų asmenų ar draugų dovana asmeninių, šeimos, religinių ir kitų panašaus pobūdžio švenčių progomis, kurios pagal visuotinai įtvirtintas taisykles ir tradicijas įprastai laikomos asmeninėmis, šeimos ar religinėmis šventėmis (pavyzdžiui, gimtadienis, vardadienis, vestuvės, </w:t>
      </w:r>
      <w:proofErr w:type="spellStart"/>
      <w:r w:rsidRPr="001A630B">
        <w:rPr>
          <w:rFonts w:ascii="Times New Roman" w:hAnsi="Times New Roman" w:cs="Times New Roman"/>
          <w:sz w:val="24"/>
          <w:szCs w:val="24"/>
        </w:rPr>
        <w:t>šv.</w:t>
      </w:r>
      <w:proofErr w:type="spellEnd"/>
      <w:r w:rsidRPr="001A630B">
        <w:rPr>
          <w:rFonts w:ascii="Times New Roman" w:hAnsi="Times New Roman" w:cs="Times New Roman"/>
          <w:sz w:val="24"/>
          <w:szCs w:val="24"/>
        </w:rPr>
        <w:t xml:space="preserve"> Kalėdos, </w:t>
      </w:r>
      <w:proofErr w:type="spellStart"/>
      <w:r w:rsidRPr="001A630B">
        <w:rPr>
          <w:rFonts w:ascii="Times New Roman" w:hAnsi="Times New Roman" w:cs="Times New Roman"/>
          <w:sz w:val="24"/>
          <w:szCs w:val="24"/>
        </w:rPr>
        <w:t>šv.</w:t>
      </w:r>
      <w:proofErr w:type="spellEnd"/>
      <w:r w:rsidRPr="001A630B">
        <w:rPr>
          <w:rFonts w:ascii="Times New Roman" w:hAnsi="Times New Roman" w:cs="Times New Roman"/>
          <w:sz w:val="24"/>
          <w:szCs w:val="24"/>
        </w:rPr>
        <w:t xml:space="preserve">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Mokyklos atstovams iš viešųjų pirkimų dalyvių, laimėtojų už švietimo įstaigos pirktas prekes, darbus ar paslaugas.</w:t>
      </w:r>
    </w:p>
    <w:p w14:paraId="6D0047DC" w14:textId="77777777" w:rsidR="009948EC" w:rsidRPr="001A630B" w:rsidRDefault="00AA6770">
      <w:pPr>
        <w:pStyle w:val="Bodytext20"/>
        <w:numPr>
          <w:ilvl w:val="0"/>
          <w:numId w:val="2"/>
        </w:numPr>
        <w:shd w:val="clear" w:color="auto" w:fill="auto"/>
        <w:tabs>
          <w:tab w:val="left" w:pos="1339"/>
        </w:tabs>
        <w:spacing w:line="307" w:lineRule="exact"/>
        <w:ind w:firstLine="760"/>
        <w:jc w:val="both"/>
        <w:rPr>
          <w:rFonts w:ascii="Times New Roman" w:hAnsi="Times New Roman" w:cs="Times New Roman"/>
          <w:sz w:val="24"/>
          <w:szCs w:val="24"/>
        </w:rPr>
      </w:pPr>
      <w:r w:rsidRPr="001A630B">
        <w:rPr>
          <w:rStyle w:val="Bodytext2Bold"/>
          <w:rFonts w:ascii="Times New Roman" w:hAnsi="Times New Roman" w:cs="Times New Roman"/>
          <w:sz w:val="24"/>
          <w:szCs w:val="24"/>
        </w:rPr>
        <w:t xml:space="preserve">Tylaus sutikimo taisyklė </w:t>
      </w:r>
      <w:r w:rsidRPr="001A630B">
        <w:rPr>
          <w:rFonts w:ascii="Times New Roman" w:hAnsi="Times New Roman" w:cs="Times New Roman"/>
          <w:sz w:val="24"/>
          <w:szCs w:val="24"/>
        </w:rPr>
        <w:t>— situacija, kai su profesinėmis pareigomis ar šventėmis susijusios dovanos vertė, dovanos pagal tarptautinį protokolą ar pagal tradicijas arba reprezentacinės dovanos vertė, ją gavusio asmens vertinimu, akivaizdžiai neviršija 150 eurų, tokia dovana neregistruojama Mokyklos dovanų registre ir laikoma ją gavusio asmens nuosavybe.</w:t>
      </w:r>
    </w:p>
    <w:p w14:paraId="3ED1C0BA" w14:textId="77777777" w:rsidR="009948EC" w:rsidRPr="001A630B" w:rsidRDefault="00AA6770">
      <w:pPr>
        <w:pStyle w:val="Bodytext20"/>
        <w:numPr>
          <w:ilvl w:val="0"/>
          <w:numId w:val="2"/>
        </w:numPr>
        <w:shd w:val="clear" w:color="auto" w:fill="auto"/>
        <w:tabs>
          <w:tab w:val="left" w:pos="1339"/>
        </w:tabs>
        <w:spacing w:after="490" w:line="307" w:lineRule="exact"/>
        <w:ind w:firstLine="760"/>
        <w:jc w:val="both"/>
        <w:rPr>
          <w:rFonts w:ascii="Times New Roman" w:hAnsi="Times New Roman" w:cs="Times New Roman"/>
          <w:sz w:val="24"/>
          <w:szCs w:val="24"/>
        </w:rPr>
      </w:pPr>
      <w:r w:rsidRPr="001A630B">
        <w:rPr>
          <w:rFonts w:ascii="Times New Roman" w:hAnsi="Times New Roman" w:cs="Times New Roman"/>
          <w:sz w:val="24"/>
          <w:szCs w:val="24"/>
        </w:rPr>
        <w:t>Kitos Politikoje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0FDB7883" w14:textId="77777777" w:rsidR="009948EC" w:rsidRPr="001A630B" w:rsidRDefault="00AA6770">
      <w:pPr>
        <w:pStyle w:val="Heading20"/>
        <w:keepNext/>
        <w:keepLines/>
        <w:numPr>
          <w:ilvl w:val="0"/>
          <w:numId w:val="1"/>
        </w:numPr>
        <w:shd w:val="clear" w:color="auto" w:fill="auto"/>
        <w:tabs>
          <w:tab w:val="left" w:pos="4614"/>
        </w:tabs>
        <w:spacing w:before="0" w:after="32" w:line="220" w:lineRule="exact"/>
        <w:ind w:left="4200"/>
        <w:rPr>
          <w:rFonts w:ascii="Times New Roman" w:hAnsi="Times New Roman" w:cs="Times New Roman"/>
          <w:sz w:val="24"/>
          <w:szCs w:val="24"/>
        </w:rPr>
      </w:pPr>
      <w:bookmarkStart w:id="5" w:name="bookmark5"/>
      <w:r w:rsidRPr="001A630B">
        <w:rPr>
          <w:rFonts w:ascii="Times New Roman" w:hAnsi="Times New Roman" w:cs="Times New Roman"/>
          <w:sz w:val="24"/>
          <w:szCs w:val="24"/>
        </w:rPr>
        <w:t>SKYRIUS</w:t>
      </w:r>
      <w:bookmarkEnd w:id="5"/>
    </w:p>
    <w:p w14:paraId="71AB045E" w14:textId="77777777" w:rsidR="009948EC" w:rsidRPr="001A630B" w:rsidRDefault="00AA6770">
      <w:pPr>
        <w:pStyle w:val="Heading20"/>
        <w:keepNext/>
        <w:keepLines/>
        <w:shd w:val="clear" w:color="auto" w:fill="auto"/>
        <w:spacing w:before="0" w:after="418" w:line="220" w:lineRule="exact"/>
        <w:ind w:left="20"/>
        <w:jc w:val="center"/>
        <w:rPr>
          <w:rFonts w:ascii="Times New Roman" w:hAnsi="Times New Roman" w:cs="Times New Roman"/>
          <w:sz w:val="24"/>
          <w:szCs w:val="24"/>
        </w:rPr>
      </w:pPr>
      <w:bookmarkStart w:id="6" w:name="bookmark6"/>
      <w:r w:rsidRPr="001A630B">
        <w:rPr>
          <w:rFonts w:ascii="Times New Roman" w:hAnsi="Times New Roman" w:cs="Times New Roman"/>
          <w:sz w:val="24"/>
          <w:szCs w:val="24"/>
        </w:rPr>
        <w:t>RIBOJIMAI DĖL DOVANŲ PRIĖMIMO</w:t>
      </w:r>
      <w:bookmarkEnd w:id="6"/>
    </w:p>
    <w:p w14:paraId="48D36EA1" w14:textId="68DF0143" w:rsidR="009948EC" w:rsidRPr="001A630B" w:rsidRDefault="003C4486">
      <w:pPr>
        <w:pStyle w:val="Bodytext20"/>
        <w:numPr>
          <w:ilvl w:val="0"/>
          <w:numId w:val="2"/>
        </w:numPr>
        <w:shd w:val="clear" w:color="auto" w:fill="auto"/>
        <w:tabs>
          <w:tab w:val="left" w:pos="1339"/>
        </w:tabs>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Gimnazijos</w:t>
      </w:r>
      <w:r w:rsidR="00AA6770" w:rsidRPr="001A630B">
        <w:rPr>
          <w:rFonts w:ascii="Times New Roman" w:hAnsi="Times New Roman" w:cs="Times New Roman"/>
          <w:sz w:val="24"/>
          <w:szCs w:val="24"/>
        </w:rPr>
        <w:t xml:space="preserve"> vadovai ir darbuotojai, atlikdami jiems pavestas funkcijas, negali priimti dovanų, išskyrus Politikos 20 punkte nustatytas išimtis. Patekę į situaciją, kai norima įteikti dovaną, kurią Politikos nuostatos draudžia priimti kaip </w:t>
      </w:r>
      <w:r w:rsidR="00367E71" w:rsidRPr="001A630B">
        <w:rPr>
          <w:rFonts w:ascii="Times New Roman" w:hAnsi="Times New Roman" w:cs="Times New Roman"/>
          <w:sz w:val="24"/>
          <w:szCs w:val="24"/>
        </w:rPr>
        <w:t>Gimnazijos</w:t>
      </w:r>
      <w:r w:rsidR="00AA6770" w:rsidRPr="001A630B">
        <w:rPr>
          <w:rFonts w:ascii="Times New Roman" w:hAnsi="Times New Roman" w:cs="Times New Roman"/>
          <w:sz w:val="24"/>
          <w:szCs w:val="24"/>
        </w:rPr>
        <w:t xml:space="preserve"> vadovams ar darbuotojams, dovanos turi būti atsisakyta, o dovanojančiajam mandagiai paaiškinta, kokios dovanų priėmimo tvarkos laikomasi </w:t>
      </w:r>
      <w:r w:rsidR="00367E71" w:rsidRPr="001A630B">
        <w:rPr>
          <w:rFonts w:ascii="Times New Roman" w:hAnsi="Times New Roman" w:cs="Times New Roman"/>
          <w:sz w:val="24"/>
          <w:szCs w:val="24"/>
        </w:rPr>
        <w:t>Gimnazijoje</w:t>
      </w:r>
      <w:r w:rsidR="00AA6770" w:rsidRPr="001A630B">
        <w:rPr>
          <w:rFonts w:ascii="Times New Roman" w:hAnsi="Times New Roman" w:cs="Times New Roman"/>
          <w:sz w:val="24"/>
          <w:szCs w:val="24"/>
        </w:rPr>
        <w:t>.</w:t>
      </w:r>
    </w:p>
    <w:p w14:paraId="7247E04A" w14:textId="2E078916" w:rsidR="009948EC" w:rsidRPr="001A630B" w:rsidRDefault="00AA6770">
      <w:pPr>
        <w:pStyle w:val="Bodytext20"/>
        <w:numPr>
          <w:ilvl w:val="0"/>
          <w:numId w:val="2"/>
        </w:numPr>
        <w:shd w:val="clear" w:color="auto" w:fill="auto"/>
        <w:tabs>
          <w:tab w:val="left" w:pos="1339"/>
        </w:tabs>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 xml:space="preserve">Jeigu dovana, kurios </w:t>
      </w:r>
      <w:r w:rsidR="00367E71"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w:t>
      </w:r>
    </w:p>
    <w:p w14:paraId="4A7473DD" w14:textId="77777777" w:rsidR="009948EC" w:rsidRPr="001A630B" w:rsidRDefault="00AA6770">
      <w:pPr>
        <w:pStyle w:val="Bodytext20"/>
        <w:numPr>
          <w:ilvl w:val="0"/>
          <w:numId w:val="2"/>
        </w:numPr>
        <w:shd w:val="clear" w:color="auto" w:fill="auto"/>
        <w:tabs>
          <w:tab w:val="left" w:pos="1339"/>
        </w:tabs>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Už dovanų registravimą atsakingas asmuo dėl dovanos panaudojimo labdaros, švietimo įstaigos bendruomenės tikslais arba sunaikinimo organizuoja sprendimų priėmimą tais atvejais, kai:</w:t>
      </w:r>
    </w:p>
    <w:p w14:paraId="708DBE39" w14:textId="77777777" w:rsidR="009948EC" w:rsidRPr="001A630B" w:rsidRDefault="00AA6770">
      <w:pPr>
        <w:pStyle w:val="Bodytext20"/>
        <w:numPr>
          <w:ilvl w:val="1"/>
          <w:numId w:val="2"/>
        </w:numPr>
        <w:shd w:val="clear" w:color="auto" w:fill="auto"/>
        <w:tabs>
          <w:tab w:val="left" w:pos="1446"/>
        </w:tabs>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dovanos neįmanoma grąžinti, nes neįmanoma nustatyti ją palikusio ar atsiuntusio asmens tapatybės;</w:t>
      </w:r>
    </w:p>
    <w:p w14:paraId="08C781DA" w14:textId="77777777" w:rsidR="009948EC" w:rsidRPr="001A630B" w:rsidRDefault="00AA6770">
      <w:pPr>
        <w:pStyle w:val="Bodytext20"/>
        <w:numPr>
          <w:ilvl w:val="1"/>
          <w:numId w:val="2"/>
        </w:numPr>
        <w:shd w:val="clear" w:color="auto" w:fill="auto"/>
        <w:tabs>
          <w:tab w:val="left" w:pos="1477"/>
        </w:tabs>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dovanos teikėjas atsisako ją priimti atgal;</w:t>
      </w:r>
    </w:p>
    <w:p w14:paraId="68CD4675" w14:textId="77777777" w:rsidR="009948EC" w:rsidRPr="001A630B" w:rsidRDefault="00AA6770">
      <w:pPr>
        <w:pStyle w:val="Bodytext20"/>
        <w:numPr>
          <w:ilvl w:val="1"/>
          <w:numId w:val="2"/>
        </w:numPr>
        <w:shd w:val="clear" w:color="auto" w:fill="auto"/>
        <w:tabs>
          <w:tab w:val="left" w:pos="147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dovanos grąžinimas būtų suprantamas kaip tarptautinio protokolo ar tradicijų pažeidimas;</w:t>
      </w:r>
    </w:p>
    <w:p w14:paraId="2614F489" w14:textId="77777777" w:rsidR="009948EC" w:rsidRPr="001A630B" w:rsidRDefault="00AA6770">
      <w:pPr>
        <w:pStyle w:val="Bodytext20"/>
        <w:numPr>
          <w:ilvl w:val="1"/>
          <w:numId w:val="2"/>
        </w:numPr>
        <w:shd w:val="clear" w:color="auto" w:fill="auto"/>
        <w:tabs>
          <w:tab w:val="left" w:pos="1481"/>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grąžinimas būtų susijęs su išlaidomis, kurios nėra proporcingos dovanos vertei.</w:t>
      </w:r>
    </w:p>
    <w:p w14:paraId="0CF5F32E" w14:textId="7A9ACDEE" w:rsidR="009948EC" w:rsidRPr="001A630B" w:rsidRDefault="00AA6770">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lastRenderedPageBreak/>
        <w:t xml:space="preserve">Informaciją apie tai, kas buvo atlikta, už dovanų registravimą atsakingas asmuo ne vėliau kaip per 3 darbo dienas nurodo </w:t>
      </w:r>
      <w:r w:rsidR="001779E2"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527EE328" w14:textId="6C3CB41F" w:rsidR="009948EC" w:rsidRPr="001A630B" w:rsidRDefault="001779E2">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Gimnazijos</w:t>
      </w:r>
      <w:r w:rsidR="00AA6770" w:rsidRPr="001A630B">
        <w:rPr>
          <w:rFonts w:ascii="Times New Roman" w:hAnsi="Times New Roman" w:cs="Times New Roman"/>
          <w:sz w:val="24"/>
          <w:szCs w:val="24"/>
        </w:rPr>
        <w:t xml:space="preserve"> vadovai ir darbuotojai gali priimti:</w:t>
      </w:r>
    </w:p>
    <w:p w14:paraId="68DD5F41" w14:textId="77777777" w:rsidR="009948EC" w:rsidRPr="001A630B" w:rsidRDefault="00AA6770">
      <w:pPr>
        <w:pStyle w:val="Bodytext20"/>
        <w:numPr>
          <w:ilvl w:val="1"/>
          <w:numId w:val="2"/>
        </w:numPr>
        <w:shd w:val="clear" w:color="auto" w:fill="auto"/>
        <w:tabs>
          <w:tab w:val="left" w:pos="150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Politikos 9, 11 ir 12 punktuose nurodytas dovanas;</w:t>
      </w:r>
    </w:p>
    <w:p w14:paraId="0F9C25C5" w14:textId="77777777" w:rsidR="009948EC" w:rsidRPr="001A630B" w:rsidRDefault="00AA6770">
      <w:pPr>
        <w:pStyle w:val="Bodytext20"/>
        <w:numPr>
          <w:ilvl w:val="1"/>
          <w:numId w:val="2"/>
        </w:numPr>
        <w:shd w:val="clear" w:color="auto" w:fill="auto"/>
        <w:tabs>
          <w:tab w:val="left" w:pos="1474"/>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reprezentacines dovanas su simbolika arba paslaugas, kuriomis naudojamasi tarnybiniais tikslais;</w:t>
      </w:r>
    </w:p>
    <w:p w14:paraId="7461B248" w14:textId="77777777" w:rsidR="009948EC" w:rsidRPr="001A630B" w:rsidRDefault="00AA6770">
      <w:pPr>
        <w:pStyle w:val="Bodytext20"/>
        <w:numPr>
          <w:ilvl w:val="1"/>
          <w:numId w:val="2"/>
        </w:numPr>
        <w:shd w:val="clear" w:color="auto" w:fill="auto"/>
        <w:tabs>
          <w:tab w:val="left" w:pos="147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švietimo įstaigos renginiuose jos partnerių, bendruomenės atstovų, administracijos, kolegų teikiamas dovanas (pavyzdžiui, įstaigos veiklos sukakčių minėjimas, su įstaigos veikla susijusių asmenybių sukakčių minėjimas ir kt.);</w:t>
      </w:r>
    </w:p>
    <w:p w14:paraId="63016B71" w14:textId="52B11D48" w:rsidR="009948EC" w:rsidRPr="001A630B" w:rsidRDefault="00AA6770">
      <w:pPr>
        <w:pStyle w:val="Bodytext20"/>
        <w:numPr>
          <w:ilvl w:val="1"/>
          <w:numId w:val="2"/>
        </w:numPr>
        <w:shd w:val="clear" w:color="auto" w:fill="auto"/>
        <w:tabs>
          <w:tab w:val="left" w:pos="147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 xml:space="preserve">kvietimus į kultūrinius ir kitokio pobūdžio renginius oficialaus vizito metu, kai atstovaujant </w:t>
      </w:r>
      <w:r w:rsidR="001779E2" w:rsidRPr="001A630B">
        <w:rPr>
          <w:rFonts w:ascii="Times New Roman" w:hAnsi="Times New Roman" w:cs="Times New Roman"/>
          <w:sz w:val="24"/>
          <w:szCs w:val="24"/>
        </w:rPr>
        <w:t>Gimnazijai</w:t>
      </w:r>
      <w:r w:rsidRPr="001A630B">
        <w:rPr>
          <w:rFonts w:ascii="Times New Roman" w:hAnsi="Times New Roman" w:cs="Times New Roman"/>
          <w:sz w:val="24"/>
          <w:szCs w:val="24"/>
        </w:rPr>
        <w:t xml:space="preserve"> tokiu vizitu siekiama užmegzti ryšius ir (ar) stiprinti bendradarbiavimą, pagrįstą </w:t>
      </w:r>
      <w:r w:rsidR="001779E2"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interesais;</w:t>
      </w:r>
    </w:p>
    <w:p w14:paraId="4883AE7C" w14:textId="77777777" w:rsidR="009948EC" w:rsidRPr="001A630B" w:rsidRDefault="00AA6770">
      <w:pPr>
        <w:pStyle w:val="Bodytext20"/>
        <w:numPr>
          <w:ilvl w:val="1"/>
          <w:numId w:val="2"/>
        </w:numPr>
        <w:shd w:val="clear" w:color="auto" w:fill="auto"/>
        <w:tabs>
          <w:tab w:val="left" w:pos="147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kvietimus į tiesiogiai su pareigų atlikimu susijusius renginius, jei renginiai yra atviri ir nemokami visiems dalyviams;</w:t>
      </w:r>
    </w:p>
    <w:p w14:paraId="7EC99C1E" w14:textId="77777777" w:rsidR="009948EC" w:rsidRPr="001A630B" w:rsidRDefault="00AA6770">
      <w:pPr>
        <w:pStyle w:val="Bodytext20"/>
        <w:numPr>
          <w:ilvl w:val="1"/>
          <w:numId w:val="2"/>
        </w:numPr>
        <w:shd w:val="clear" w:color="auto" w:fill="auto"/>
        <w:tabs>
          <w:tab w:val="left" w:pos="147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seminarus, konferencijas, kvalifikacijos kėlimo kursus, į kuriuos siunčia ir dalyvavimo išlaidas apmoka įstaiga ar jos savininko teises ir pareigas įgyvendinanti institucija;</w:t>
      </w:r>
    </w:p>
    <w:p w14:paraId="17771945" w14:textId="6FF59EE3" w:rsidR="009948EC" w:rsidRPr="001A630B" w:rsidRDefault="00AA6770">
      <w:pPr>
        <w:pStyle w:val="Bodytext20"/>
        <w:numPr>
          <w:ilvl w:val="1"/>
          <w:numId w:val="2"/>
        </w:numPr>
        <w:shd w:val="clear" w:color="auto" w:fill="auto"/>
        <w:tabs>
          <w:tab w:val="left" w:pos="1474"/>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 xml:space="preserve">darbo pietus, vakarienę, užkandžius oficialaus renginio ir (ar) vizito metu, kai tokiu vizitu siekiama užmegzti ryšius ir (ar) stiprinti bendradarbiavimą, pagrįstą </w:t>
      </w:r>
      <w:r w:rsidR="001779E2"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interesais ir(ar) susijusį su jos veikla.</w:t>
      </w:r>
    </w:p>
    <w:p w14:paraId="4F1134F9" w14:textId="6D84D37A" w:rsidR="009948EC" w:rsidRPr="001A630B" w:rsidRDefault="001779E2">
      <w:pPr>
        <w:pStyle w:val="Bodytext20"/>
        <w:numPr>
          <w:ilvl w:val="0"/>
          <w:numId w:val="2"/>
        </w:numPr>
        <w:shd w:val="clear" w:color="auto" w:fill="auto"/>
        <w:tabs>
          <w:tab w:val="left" w:pos="1396"/>
        </w:tabs>
        <w:spacing w:after="490"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Gimnazijos</w:t>
      </w:r>
      <w:r w:rsidR="00AA6770" w:rsidRPr="001A630B">
        <w:rPr>
          <w:rFonts w:ascii="Times New Roman" w:hAnsi="Times New Roman" w:cs="Times New Roman"/>
          <w:sz w:val="24"/>
          <w:szCs w:val="24"/>
        </w:rPr>
        <w:t xml:space="preserve">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w:t>
      </w:r>
    </w:p>
    <w:p w14:paraId="622A042E" w14:textId="77777777" w:rsidR="009948EC" w:rsidRPr="001A630B" w:rsidRDefault="00AA6770">
      <w:pPr>
        <w:pStyle w:val="Heading10"/>
        <w:keepNext/>
        <w:keepLines/>
        <w:numPr>
          <w:ilvl w:val="0"/>
          <w:numId w:val="1"/>
        </w:numPr>
        <w:shd w:val="clear" w:color="auto" w:fill="auto"/>
        <w:tabs>
          <w:tab w:val="left" w:pos="4633"/>
        </w:tabs>
        <w:spacing w:before="0" w:after="58" w:line="220" w:lineRule="exact"/>
        <w:ind w:left="4200"/>
        <w:jc w:val="both"/>
        <w:rPr>
          <w:rFonts w:ascii="Times New Roman" w:hAnsi="Times New Roman" w:cs="Times New Roman"/>
          <w:sz w:val="24"/>
          <w:szCs w:val="24"/>
        </w:rPr>
      </w:pPr>
      <w:bookmarkStart w:id="7" w:name="bookmark7"/>
      <w:r w:rsidRPr="001A630B">
        <w:rPr>
          <w:rFonts w:ascii="Times New Roman" w:hAnsi="Times New Roman" w:cs="Times New Roman"/>
          <w:sz w:val="24"/>
          <w:szCs w:val="24"/>
        </w:rPr>
        <w:t>SKYRIUS</w:t>
      </w:r>
      <w:bookmarkEnd w:id="7"/>
    </w:p>
    <w:p w14:paraId="00EF3CBF" w14:textId="77777777" w:rsidR="009948EC" w:rsidRPr="001A630B" w:rsidRDefault="00AA6770">
      <w:pPr>
        <w:pStyle w:val="Heading10"/>
        <w:keepNext/>
        <w:keepLines/>
        <w:shd w:val="clear" w:color="auto" w:fill="auto"/>
        <w:spacing w:before="0" w:after="293" w:line="220" w:lineRule="exact"/>
        <w:rPr>
          <w:rFonts w:ascii="Times New Roman" w:hAnsi="Times New Roman" w:cs="Times New Roman"/>
          <w:sz w:val="24"/>
          <w:szCs w:val="24"/>
        </w:rPr>
      </w:pPr>
      <w:bookmarkStart w:id="8" w:name="bookmark8"/>
      <w:r w:rsidRPr="001A630B">
        <w:rPr>
          <w:rFonts w:ascii="Times New Roman" w:hAnsi="Times New Roman" w:cs="Times New Roman"/>
          <w:sz w:val="24"/>
          <w:szCs w:val="24"/>
        </w:rPr>
        <w:t>DOVANŲ REGISTRAVIMAS</w:t>
      </w:r>
      <w:bookmarkEnd w:id="8"/>
    </w:p>
    <w:p w14:paraId="74FA0B4E" w14:textId="555177EB" w:rsidR="009948EC" w:rsidRPr="001A630B" w:rsidRDefault="00AA6770">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 xml:space="preserve">Informacija apie priimtas, saugomas, sunaikintas, grąžintas dovanas fiksuojama </w:t>
      </w:r>
      <w:r w:rsidR="001779E2" w:rsidRPr="001A630B">
        <w:rPr>
          <w:rFonts w:ascii="Times New Roman" w:hAnsi="Times New Roman" w:cs="Times New Roman"/>
          <w:sz w:val="24"/>
          <w:szCs w:val="24"/>
        </w:rPr>
        <w:t>Gimnazijos</w:t>
      </w:r>
      <w:r w:rsidRPr="001A630B">
        <w:rPr>
          <w:rFonts w:ascii="Times New Roman" w:hAnsi="Times New Roman" w:cs="Times New Roman"/>
          <w:sz w:val="24"/>
          <w:szCs w:val="24"/>
        </w:rPr>
        <w:t xml:space="preserve"> dovanų registre.</w:t>
      </w:r>
    </w:p>
    <w:p w14:paraId="379097B7" w14:textId="77777777" w:rsidR="009948EC" w:rsidRPr="001A630B" w:rsidRDefault="00AA6770">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Politikos 20.1—20.2 papunkčiuose numatytos dovanos registruojamos švietimo įstaigos dovanų registre, jeigu jų vertė yra didesnė negu 150,00 Eur.</w:t>
      </w:r>
    </w:p>
    <w:p w14:paraId="4119078B" w14:textId="77777777" w:rsidR="009948EC" w:rsidRPr="001A630B" w:rsidRDefault="00AA6770">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Iki 150 eurų ir mažesnės vertės dovanoms bei Politikos 20.3-20.8 papunkčiuose nustatytoms dovanoms, nepriklausomai nuo jų vertės, gali būti taikoma tylaus sutikimo taisyklė.</w:t>
      </w:r>
    </w:p>
    <w:p w14:paraId="784344F2" w14:textId="77777777" w:rsidR="009948EC" w:rsidRPr="001A630B" w:rsidRDefault="00AA6770">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Dovaną gavusiam asmeniui pageidaujant ar kai taip nustatyta Mokyklos vidaus tvarkos ar etikos taisyklėse, laikantis Bendrojo duomenų apsaugos reglamento (toliau — BDAR) reikalavimų, gali būti registruojamos visos dovanos, nepriklausomai nuo jų vertės.</w:t>
      </w:r>
    </w:p>
    <w:p w14:paraId="47B8F5DE" w14:textId="065C519A" w:rsidR="009948EC" w:rsidRPr="001A630B" w:rsidRDefault="001779E2">
      <w:pPr>
        <w:pStyle w:val="Bodytext20"/>
        <w:numPr>
          <w:ilvl w:val="0"/>
          <w:numId w:val="2"/>
        </w:numPr>
        <w:shd w:val="clear" w:color="auto" w:fill="auto"/>
        <w:tabs>
          <w:tab w:val="left" w:pos="139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Gimnazijos</w:t>
      </w:r>
      <w:r w:rsidR="00AA6770" w:rsidRPr="001A630B">
        <w:rPr>
          <w:rFonts w:ascii="Times New Roman" w:hAnsi="Times New Roman" w:cs="Times New Roman"/>
          <w:sz w:val="24"/>
          <w:szCs w:val="24"/>
        </w:rPr>
        <w:t xml:space="preserve"> dovanų registre fiksuojami duomenys:</w:t>
      </w:r>
    </w:p>
    <w:p w14:paraId="1DBD2C87" w14:textId="77777777" w:rsidR="009948EC" w:rsidRPr="001A630B" w:rsidRDefault="00AA6770">
      <w:pPr>
        <w:pStyle w:val="Bodytext20"/>
        <w:numPr>
          <w:ilvl w:val="1"/>
          <w:numId w:val="2"/>
        </w:numPr>
        <w:shd w:val="clear" w:color="auto" w:fill="auto"/>
        <w:tabs>
          <w:tab w:val="left" w:pos="150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dovanos registravimo data;</w:t>
      </w:r>
    </w:p>
    <w:p w14:paraId="7D61F993" w14:textId="77777777" w:rsidR="009948EC" w:rsidRPr="001A630B" w:rsidRDefault="00AA6770">
      <w:pPr>
        <w:pStyle w:val="Bodytext20"/>
        <w:numPr>
          <w:ilvl w:val="1"/>
          <w:numId w:val="2"/>
        </w:numPr>
        <w:shd w:val="clear" w:color="auto" w:fill="auto"/>
        <w:tabs>
          <w:tab w:val="left" w:pos="150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dovanojimo aplinkybė (-ės);</w:t>
      </w:r>
    </w:p>
    <w:p w14:paraId="32B087FF" w14:textId="77777777" w:rsidR="009948EC" w:rsidRPr="001A630B" w:rsidRDefault="00AA6770">
      <w:pPr>
        <w:pStyle w:val="Bodytext20"/>
        <w:numPr>
          <w:ilvl w:val="1"/>
          <w:numId w:val="2"/>
        </w:numPr>
        <w:shd w:val="clear" w:color="auto" w:fill="auto"/>
        <w:tabs>
          <w:tab w:val="left" w:pos="1500"/>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trumpas dovanos aprašymas;</w:t>
      </w:r>
    </w:p>
    <w:p w14:paraId="395E0466" w14:textId="77777777" w:rsidR="009948EC" w:rsidRPr="001A630B" w:rsidRDefault="00AA6770">
      <w:pPr>
        <w:pStyle w:val="Bodytext20"/>
        <w:numPr>
          <w:ilvl w:val="1"/>
          <w:numId w:val="2"/>
        </w:numPr>
        <w:shd w:val="clear" w:color="auto" w:fill="auto"/>
        <w:tabs>
          <w:tab w:val="left" w:pos="1474"/>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w:t>
      </w:r>
    </w:p>
    <w:p w14:paraId="66DB90D3" w14:textId="77777777" w:rsidR="009948EC" w:rsidRPr="001A630B" w:rsidRDefault="00AA6770">
      <w:pPr>
        <w:pStyle w:val="Bodytext20"/>
        <w:numPr>
          <w:ilvl w:val="1"/>
          <w:numId w:val="2"/>
        </w:numPr>
        <w:shd w:val="clear" w:color="auto" w:fill="auto"/>
        <w:tabs>
          <w:tab w:val="left" w:pos="147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duomenys apie dovaną gavusį asmenį (nurodomos dovaną gavusio asmens pareigos);</w:t>
      </w:r>
    </w:p>
    <w:p w14:paraId="104FCB58" w14:textId="77777777" w:rsidR="009948EC" w:rsidRPr="001A630B" w:rsidRDefault="00AA6770">
      <w:pPr>
        <w:pStyle w:val="Bodytext20"/>
        <w:numPr>
          <w:ilvl w:val="1"/>
          <w:numId w:val="2"/>
        </w:numPr>
        <w:shd w:val="clear" w:color="auto" w:fill="auto"/>
        <w:tabs>
          <w:tab w:val="left" w:pos="144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lastRenderedPageBreak/>
        <w:t>informacija apie dovanos statusą (priimta ir saugoma švietimo įstaigoje, sunaikinta, grąžinta dovaną įteikusiam asmeniui, panaudota kitais tikslais, atsisakyta priimti, tapo ją gavusio asmens nuosavybe ir kt.);</w:t>
      </w:r>
    </w:p>
    <w:p w14:paraId="60389687" w14:textId="77777777" w:rsidR="009948EC" w:rsidRPr="001A630B" w:rsidRDefault="00AA6770">
      <w:pPr>
        <w:pStyle w:val="Bodytext20"/>
        <w:numPr>
          <w:ilvl w:val="1"/>
          <w:numId w:val="2"/>
        </w:numPr>
        <w:shd w:val="clear" w:color="auto" w:fill="auto"/>
        <w:tabs>
          <w:tab w:val="left" w:pos="147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pagal situaciją — kitos dovanos gavimo, įteikimo ar atsisakymo aplinkybės.</w:t>
      </w:r>
    </w:p>
    <w:p w14:paraId="75F3B5A5" w14:textId="77777777" w:rsidR="009948EC" w:rsidRPr="001A630B" w:rsidRDefault="00AA6770">
      <w:pPr>
        <w:pStyle w:val="Bodytext20"/>
        <w:numPr>
          <w:ilvl w:val="0"/>
          <w:numId w:val="2"/>
        </w:numPr>
        <w:shd w:val="clear" w:color="auto" w:fill="auto"/>
        <w:tabs>
          <w:tab w:val="left" w:pos="133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218C7DC5" w14:textId="6D0E07FF" w:rsidR="009948EC" w:rsidRPr="001A630B" w:rsidRDefault="001779E2">
      <w:pPr>
        <w:pStyle w:val="Bodytext20"/>
        <w:numPr>
          <w:ilvl w:val="0"/>
          <w:numId w:val="2"/>
        </w:numPr>
        <w:shd w:val="clear" w:color="auto" w:fill="auto"/>
        <w:tabs>
          <w:tab w:val="left" w:pos="1336"/>
        </w:tabs>
        <w:spacing w:after="490"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Gimnazijos</w:t>
      </w:r>
      <w:r w:rsidR="00AA6770" w:rsidRPr="001A630B">
        <w:rPr>
          <w:rFonts w:ascii="Times New Roman" w:hAnsi="Times New Roman" w:cs="Times New Roman"/>
          <w:sz w:val="24"/>
          <w:szCs w:val="24"/>
        </w:rPr>
        <w:t xml:space="preserve"> dovanų registre informacija saugoma 3 metus nuo paskutinio įrašo apie konkrečią dovaną padarymo dienos. Pasibaigus saugojimo terminui, atsakingas asmuo nedelsdamas ištrina įrašą apie dovaną iš dovanų registro.</w:t>
      </w:r>
    </w:p>
    <w:p w14:paraId="25C1A7BD" w14:textId="77777777" w:rsidR="009948EC" w:rsidRPr="001A630B" w:rsidRDefault="00AA6770" w:rsidP="00A11357">
      <w:pPr>
        <w:pStyle w:val="Heading10"/>
        <w:keepNext/>
        <w:keepLines/>
        <w:numPr>
          <w:ilvl w:val="0"/>
          <w:numId w:val="1"/>
        </w:numPr>
        <w:shd w:val="clear" w:color="auto" w:fill="auto"/>
        <w:tabs>
          <w:tab w:val="left" w:pos="4527"/>
        </w:tabs>
        <w:spacing w:before="0" w:after="0" w:line="360" w:lineRule="auto"/>
        <w:ind w:left="4200"/>
        <w:jc w:val="both"/>
        <w:rPr>
          <w:rFonts w:ascii="Times New Roman" w:hAnsi="Times New Roman" w:cs="Times New Roman"/>
          <w:sz w:val="24"/>
          <w:szCs w:val="24"/>
        </w:rPr>
      </w:pPr>
      <w:bookmarkStart w:id="9" w:name="bookmark9"/>
      <w:r w:rsidRPr="001A630B">
        <w:rPr>
          <w:rFonts w:ascii="Times New Roman" w:hAnsi="Times New Roman" w:cs="Times New Roman"/>
          <w:sz w:val="24"/>
          <w:szCs w:val="24"/>
        </w:rPr>
        <w:t>SKYRIUS</w:t>
      </w:r>
      <w:bookmarkEnd w:id="9"/>
    </w:p>
    <w:p w14:paraId="114CC7D8" w14:textId="77777777" w:rsidR="009948EC" w:rsidRPr="001A630B" w:rsidRDefault="00AA6770" w:rsidP="00A11357">
      <w:pPr>
        <w:pStyle w:val="Heading10"/>
        <w:keepNext/>
        <w:keepLines/>
        <w:shd w:val="clear" w:color="auto" w:fill="auto"/>
        <w:spacing w:before="0" w:after="0" w:line="360" w:lineRule="auto"/>
        <w:rPr>
          <w:rFonts w:ascii="Times New Roman" w:hAnsi="Times New Roman" w:cs="Times New Roman"/>
          <w:sz w:val="24"/>
          <w:szCs w:val="24"/>
        </w:rPr>
      </w:pPr>
      <w:bookmarkStart w:id="10" w:name="bookmark10"/>
      <w:r w:rsidRPr="001A630B">
        <w:rPr>
          <w:rFonts w:ascii="Times New Roman" w:hAnsi="Times New Roman" w:cs="Times New Roman"/>
          <w:sz w:val="24"/>
          <w:szCs w:val="24"/>
        </w:rPr>
        <w:t>DOVANŲ VERTINIMAS</w:t>
      </w:r>
      <w:bookmarkEnd w:id="10"/>
    </w:p>
    <w:p w14:paraId="499B5633" w14:textId="77777777" w:rsidR="009948EC" w:rsidRPr="001A630B" w:rsidRDefault="00AA6770">
      <w:pPr>
        <w:pStyle w:val="Bodytext20"/>
        <w:numPr>
          <w:ilvl w:val="0"/>
          <w:numId w:val="2"/>
        </w:numPr>
        <w:shd w:val="clear" w:color="auto" w:fill="auto"/>
        <w:tabs>
          <w:tab w:val="left" w:pos="133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Jeigu Politikos 9 ir 11 punktuose bei 20.2 papunktyje numatytos dovanos vertė yra nuo 30 iki 150 eurų, dovana užregistruojama švietimo įstaigos dovanų registre ir yra ją gavusio asmens nuosavybė.</w:t>
      </w:r>
    </w:p>
    <w:p w14:paraId="6746CD39" w14:textId="4394E354" w:rsidR="009948EC" w:rsidRPr="001A630B" w:rsidRDefault="00AA6770">
      <w:pPr>
        <w:pStyle w:val="Bodytext20"/>
        <w:numPr>
          <w:ilvl w:val="0"/>
          <w:numId w:val="2"/>
        </w:numPr>
        <w:shd w:val="clear" w:color="auto" w:fill="auto"/>
        <w:tabs>
          <w:tab w:val="left" w:pos="133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 xml:space="preserve">Jeigu Politikos 9 ir 11 punktuose bei 20.2 papunktyje numatytos dovanos vertė yra didesnė kaip 150 eurų arba dovaną gavęs asmuo abejoja dėl jos vertės, ne vėliau kaip per 3 darbo dienas nuo dovanos gavimo dienos jis kreipiasi į </w:t>
      </w:r>
      <w:r w:rsidR="001779E2" w:rsidRPr="001A630B">
        <w:rPr>
          <w:rFonts w:ascii="Times New Roman" w:hAnsi="Times New Roman" w:cs="Times New Roman"/>
          <w:sz w:val="24"/>
          <w:szCs w:val="24"/>
        </w:rPr>
        <w:t>Gimnazijoje</w:t>
      </w:r>
      <w:r w:rsidRPr="001A630B">
        <w:rPr>
          <w:rFonts w:ascii="Times New Roman" w:hAnsi="Times New Roman" w:cs="Times New Roman"/>
          <w:sz w:val="24"/>
          <w:szCs w:val="24"/>
        </w:rPr>
        <w:t xml:space="preserve"> veikiančią dovanų vertinimo komisiją, kad būtų nustatyta dovanos vertė ir priimtas sprendimas dėl tolimesnio jos saugojimo ar naudojimo.</w:t>
      </w:r>
    </w:p>
    <w:p w14:paraId="223BF6B9" w14:textId="3EA89627" w:rsidR="009948EC" w:rsidRPr="001A630B" w:rsidRDefault="00AA6770">
      <w:pPr>
        <w:pStyle w:val="Bodytext20"/>
        <w:numPr>
          <w:ilvl w:val="0"/>
          <w:numId w:val="2"/>
        </w:numPr>
        <w:shd w:val="clear" w:color="auto" w:fill="auto"/>
        <w:tabs>
          <w:tab w:val="left" w:pos="1336"/>
        </w:tabs>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Gimnazijoje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w:t>
      </w:r>
    </w:p>
    <w:p w14:paraId="7174EA13" w14:textId="77777777" w:rsidR="009948EC" w:rsidRPr="001A630B" w:rsidRDefault="00AA6770" w:rsidP="001A630B">
      <w:pPr>
        <w:pStyle w:val="Bodytext20"/>
        <w:numPr>
          <w:ilvl w:val="0"/>
          <w:numId w:val="2"/>
        </w:numPr>
        <w:shd w:val="clear" w:color="auto" w:fill="auto"/>
        <w:tabs>
          <w:tab w:val="left" w:pos="1336"/>
        </w:tabs>
        <w:spacing w:line="240" w:lineRule="auto"/>
        <w:ind w:firstLine="879"/>
        <w:jc w:val="both"/>
        <w:rPr>
          <w:rFonts w:ascii="Times New Roman" w:hAnsi="Times New Roman" w:cs="Times New Roman"/>
          <w:sz w:val="24"/>
          <w:szCs w:val="24"/>
        </w:rPr>
      </w:pPr>
      <w:r w:rsidRPr="001A630B">
        <w:rPr>
          <w:rFonts w:ascii="Times New Roman" w:hAnsi="Times New Roman" w:cs="Times New Roman"/>
          <w:sz w:val="24"/>
          <w:szCs w:val="24"/>
        </w:rPr>
        <w:t>Dovanų vertinimo aktai registruojami ir saugomi teisės aktų nustatyta tvarka ir terminais.</w:t>
      </w:r>
    </w:p>
    <w:p w14:paraId="2D44D70F" w14:textId="70B80C76" w:rsidR="009948EC" w:rsidRPr="001A630B" w:rsidRDefault="00AA6770" w:rsidP="001A630B">
      <w:pPr>
        <w:pStyle w:val="Bodytext20"/>
        <w:numPr>
          <w:ilvl w:val="0"/>
          <w:numId w:val="2"/>
        </w:numPr>
        <w:shd w:val="clear" w:color="auto" w:fill="auto"/>
        <w:tabs>
          <w:tab w:val="left" w:pos="1336"/>
        </w:tabs>
        <w:spacing w:line="240" w:lineRule="auto"/>
        <w:ind w:firstLine="879"/>
        <w:jc w:val="both"/>
        <w:rPr>
          <w:rFonts w:ascii="Times New Roman" w:hAnsi="Times New Roman" w:cs="Times New Roman"/>
          <w:sz w:val="24"/>
          <w:szCs w:val="24"/>
        </w:rPr>
      </w:pPr>
      <w:r w:rsidRPr="001A630B">
        <w:rPr>
          <w:rFonts w:ascii="Times New Roman" w:hAnsi="Times New Roman" w:cs="Times New Roman"/>
          <w:sz w:val="24"/>
          <w:szCs w:val="24"/>
        </w:rPr>
        <w:t>Dovana, kurios Gimnazijos dovanų vertinimo komisijoje nustatyta vertė didesnė negu 150 eurų, yra laikoma Gimnazijos nuosavybe. Ji įtraukiama į Gimnazijos turto apskaitą dovanos vertinimo akte nurodyta verte, vadovaujantis viešojo sektoriaus apskaitos ir finansinės atskaitomybės standartais ir naudojama švietimo įstaigos reikmėms.</w:t>
      </w:r>
    </w:p>
    <w:p w14:paraId="44FB338A" w14:textId="77777777" w:rsidR="009948EC" w:rsidRPr="001A630B" w:rsidRDefault="00AA6770">
      <w:pPr>
        <w:pStyle w:val="Heading10"/>
        <w:keepNext/>
        <w:keepLines/>
        <w:numPr>
          <w:ilvl w:val="0"/>
          <w:numId w:val="1"/>
        </w:numPr>
        <w:shd w:val="clear" w:color="auto" w:fill="auto"/>
        <w:tabs>
          <w:tab w:val="left" w:pos="4618"/>
        </w:tabs>
        <w:spacing w:before="0" w:after="58" w:line="220" w:lineRule="exact"/>
        <w:ind w:left="4200"/>
        <w:jc w:val="both"/>
        <w:rPr>
          <w:rFonts w:ascii="Times New Roman" w:hAnsi="Times New Roman" w:cs="Times New Roman"/>
          <w:sz w:val="24"/>
          <w:szCs w:val="24"/>
        </w:rPr>
      </w:pPr>
      <w:bookmarkStart w:id="11" w:name="bookmark11"/>
      <w:r w:rsidRPr="001A630B">
        <w:rPr>
          <w:rFonts w:ascii="Times New Roman" w:hAnsi="Times New Roman" w:cs="Times New Roman"/>
          <w:sz w:val="24"/>
          <w:szCs w:val="24"/>
        </w:rPr>
        <w:t>SKYRIUS</w:t>
      </w:r>
      <w:bookmarkEnd w:id="11"/>
    </w:p>
    <w:p w14:paraId="73F50DD8" w14:textId="77777777" w:rsidR="009948EC" w:rsidRPr="001A630B" w:rsidRDefault="00AA6770">
      <w:pPr>
        <w:pStyle w:val="Heading10"/>
        <w:keepNext/>
        <w:keepLines/>
        <w:shd w:val="clear" w:color="auto" w:fill="auto"/>
        <w:spacing w:before="0" w:after="0" w:line="220" w:lineRule="exact"/>
        <w:rPr>
          <w:rFonts w:ascii="Times New Roman" w:hAnsi="Times New Roman" w:cs="Times New Roman"/>
          <w:sz w:val="24"/>
          <w:szCs w:val="24"/>
        </w:rPr>
      </w:pPr>
      <w:bookmarkStart w:id="12" w:name="bookmark12"/>
      <w:r w:rsidRPr="001A630B">
        <w:rPr>
          <w:rFonts w:ascii="Times New Roman" w:hAnsi="Times New Roman" w:cs="Times New Roman"/>
          <w:sz w:val="24"/>
          <w:szCs w:val="24"/>
        </w:rPr>
        <w:t>BAIGIAMOSIOS NUOSTATOS</w:t>
      </w:r>
      <w:bookmarkEnd w:id="12"/>
    </w:p>
    <w:p w14:paraId="1B211A12" w14:textId="0295A9E6" w:rsidR="009948EC" w:rsidRPr="001A630B" w:rsidRDefault="00AA6770">
      <w:pPr>
        <w:pStyle w:val="Bodytext20"/>
        <w:numPr>
          <w:ilvl w:val="0"/>
          <w:numId w:val="2"/>
        </w:numPr>
        <w:shd w:val="clear" w:color="auto" w:fill="auto"/>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 xml:space="preserve"> Politikoje nustatytų reikalavimų dėl dovanų etiketo pažeidimas laikomas darbo drausmės, tarnybinės veiklos pažeidimu, už kurį taikoma Gimnazijos vidaus teisės aktuose ir Lietuvos Respublikos teisės aktuose numatyta atsakomybė.</w:t>
      </w:r>
    </w:p>
    <w:p w14:paraId="5FF1EF17" w14:textId="2E478532" w:rsidR="009948EC" w:rsidRPr="001A630B" w:rsidRDefault="00AA6770">
      <w:pPr>
        <w:pStyle w:val="Bodytext20"/>
        <w:numPr>
          <w:ilvl w:val="0"/>
          <w:numId w:val="2"/>
        </w:numPr>
        <w:shd w:val="clear" w:color="auto" w:fill="auto"/>
        <w:spacing w:line="307" w:lineRule="exact"/>
        <w:ind w:firstLine="900"/>
        <w:jc w:val="both"/>
        <w:rPr>
          <w:rFonts w:ascii="Times New Roman" w:hAnsi="Times New Roman" w:cs="Times New Roman"/>
          <w:sz w:val="24"/>
          <w:szCs w:val="24"/>
        </w:rPr>
        <w:sectPr w:rsidR="009948EC" w:rsidRPr="001A630B">
          <w:type w:val="continuous"/>
          <w:pgSz w:w="11900" w:h="16840"/>
          <w:pgMar w:top="1141" w:right="395" w:bottom="727" w:left="1670" w:header="0" w:footer="3" w:gutter="0"/>
          <w:cols w:space="720"/>
          <w:noEndnote/>
          <w:docGrid w:linePitch="360"/>
        </w:sectPr>
      </w:pPr>
      <w:r w:rsidRPr="001A630B">
        <w:rPr>
          <w:rFonts w:ascii="Times New Roman" w:hAnsi="Times New Roman" w:cs="Times New Roman"/>
          <w:sz w:val="24"/>
          <w:szCs w:val="24"/>
        </w:rPr>
        <w:t xml:space="preserve"> Gimnazijos dovanų etiketo nuostatos taikomos tiek, kiek šių teisinių santykių nereglamentuoja Lietuvos Respublikos įstatymai ir kiti teisės aktai.</w:t>
      </w:r>
    </w:p>
    <w:p w14:paraId="5F6E3B4A" w14:textId="77777777" w:rsidR="009948EC" w:rsidRPr="001A630B" w:rsidRDefault="00AA6770">
      <w:pPr>
        <w:pStyle w:val="Heading10"/>
        <w:keepNext/>
        <w:keepLines/>
        <w:shd w:val="clear" w:color="auto" w:fill="auto"/>
        <w:spacing w:before="0" w:after="594" w:line="220" w:lineRule="exact"/>
        <w:ind w:left="5880"/>
        <w:jc w:val="left"/>
        <w:rPr>
          <w:rFonts w:ascii="Times New Roman" w:hAnsi="Times New Roman" w:cs="Times New Roman"/>
          <w:sz w:val="24"/>
          <w:szCs w:val="24"/>
        </w:rPr>
      </w:pPr>
      <w:bookmarkStart w:id="13" w:name="bookmark13"/>
      <w:r w:rsidRPr="001A630B">
        <w:rPr>
          <w:rFonts w:ascii="Times New Roman" w:hAnsi="Times New Roman" w:cs="Times New Roman"/>
          <w:sz w:val="24"/>
          <w:szCs w:val="24"/>
        </w:rPr>
        <w:lastRenderedPageBreak/>
        <w:t>(Gautų dovanų registro forma)</w:t>
      </w:r>
      <w:bookmarkEnd w:id="13"/>
    </w:p>
    <w:p w14:paraId="22E58257" w14:textId="77777777" w:rsidR="009948EC" w:rsidRPr="001A630B" w:rsidRDefault="00AA6770">
      <w:pPr>
        <w:pStyle w:val="Heading10"/>
        <w:keepNext/>
        <w:keepLines/>
        <w:shd w:val="clear" w:color="auto" w:fill="auto"/>
        <w:spacing w:before="0" w:after="616" w:line="220" w:lineRule="exact"/>
        <w:ind w:left="5780"/>
        <w:jc w:val="left"/>
        <w:rPr>
          <w:rFonts w:ascii="Times New Roman" w:hAnsi="Times New Roman" w:cs="Times New Roman"/>
          <w:sz w:val="24"/>
          <w:szCs w:val="24"/>
        </w:rPr>
      </w:pPr>
      <w:bookmarkStart w:id="14" w:name="bookmark14"/>
      <w:r w:rsidRPr="001A630B">
        <w:rPr>
          <w:rFonts w:ascii="Times New Roman" w:hAnsi="Times New Roman" w:cs="Times New Roman"/>
          <w:sz w:val="24"/>
          <w:szCs w:val="24"/>
        </w:rPr>
        <w:t>GAUTŲ DOVANŲ REGISTRAS</w:t>
      </w:r>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1560"/>
        <w:gridCol w:w="2266"/>
        <w:gridCol w:w="2976"/>
        <w:gridCol w:w="2131"/>
        <w:gridCol w:w="1829"/>
        <w:gridCol w:w="1853"/>
        <w:gridCol w:w="1392"/>
      </w:tblGrid>
      <w:tr w:rsidR="009948EC" w:rsidRPr="001A630B" w14:paraId="05857E90" w14:textId="77777777">
        <w:trPr>
          <w:trHeight w:hRule="exact" w:val="3509"/>
          <w:jc w:val="center"/>
        </w:trPr>
        <w:tc>
          <w:tcPr>
            <w:tcW w:w="571" w:type="dxa"/>
            <w:tcBorders>
              <w:top w:val="single" w:sz="4" w:space="0" w:color="auto"/>
              <w:left w:val="single" w:sz="4" w:space="0" w:color="auto"/>
            </w:tcBorders>
            <w:shd w:val="clear" w:color="auto" w:fill="FFFFFF"/>
          </w:tcPr>
          <w:p w14:paraId="59C61221" w14:textId="77777777" w:rsidR="009948EC" w:rsidRPr="001A630B" w:rsidRDefault="00AA6770">
            <w:pPr>
              <w:pStyle w:val="Bodytext20"/>
              <w:framePr w:w="14578" w:wrap="notBeside" w:vAnchor="text" w:hAnchor="text" w:xAlign="center" w:y="1"/>
              <w:shd w:val="clear" w:color="auto" w:fill="auto"/>
              <w:spacing w:after="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Eil.</w:t>
            </w:r>
          </w:p>
          <w:p w14:paraId="1EB2639E" w14:textId="77777777" w:rsidR="009948EC" w:rsidRPr="001A630B" w:rsidRDefault="00AA6770">
            <w:pPr>
              <w:pStyle w:val="Bodytext20"/>
              <w:framePr w:w="14578" w:wrap="notBeside" w:vAnchor="text" w:hAnchor="text" w:xAlign="center" w:y="1"/>
              <w:shd w:val="clear" w:color="auto" w:fill="auto"/>
              <w:spacing w:before="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Nr.</w:t>
            </w:r>
          </w:p>
        </w:tc>
        <w:tc>
          <w:tcPr>
            <w:tcW w:w="1560" w:type="dxa"/>
            <w:tcBorders>
              <w:top w:val="single" w:sz="4" w:space="0" w:color="auto"/>
              <w:left w:val="single" w:sz="4" w:space="0" w:color="auto"/>
            </w:tcBorders>
            <w:shd w:val="clear" w:color="auto" w:fill="FFFFFF"/>
          </w:tcPr>
          <w:p w14:paraId="3CA45FE4" w14:textId="77777777" w:rsidR="009948EC" w:rsidRPr="001A630B" w:rsidRDefault="00AA6770">
            <w:pPr>
              <w:pStyle w:val="Bodytext20"/>
              <w:framePr w:w="14578" w:wrap="notBeside" w:vAnchor="text" w:hAnchor="text" w:xAlign="center" w:y="1"/>
              <w:shd w:val="clear" w:color="auto" w:fill="auto"/>
              <w:spacing w:line="220" w:lineRule="exact"/>
              <w:ind w:left="180"/>
              <w:rPr>
                <w:rFonts w:ascii="Times New Roman" w:hAnsi="Times New Roman" w:cs="Times New Roman"/>
                <w:sz w:val="24"/>
                <w:szCs w:val="24"/>
              </w:rPr>
            </w:pPr>
            <w:r w:rsidRPr="001A630B">
              <w:rPr>
                <w:rStyle w:val="Bodytext21"/>
                <w:rFonts w:ascii="Times New Roman" w:hAnsi="Times New Roman" w:cs="Times New Roman"/>
                <w:sz w:val="24"/>
                <w:szCs w:val="24"/>
              </w:rPr>
              <w:t>Gavimo data</w:t>
            </w:r>
          </w:p>
        </w:tc>
        <w:tc>
          <w:tcPr>
            <w:tcW w:w="2266" w:type="dxa"/>
            <w:tcBorders>
              <w:top w:val="single" w:sz="4" w:space="0" w:color="auto"/>
              <w:left w:val="single" w:sz="4" w:space="0" w:color="auto"/>
            </w:tcBorders>
            <w:shd w:val="clear" w:color="auto" w:fill="FFFFFF"/>
          </w:tcPr>
          <w:p w14:paraId="08FF9036" w14:textId="77777777" w:rsidR="009948EC" w:rsidRPr="001A630B" w:rsidRDefault="00AA6770">
            <w:pPr>
              <w:pStyle w:val="Bodytext20"/>
              <w:framePr w:w="14578" w:wrap="notBeside" w:vAnchor="text" w:hAnchor="text" w:xAlign="center" w:y="1"/>
              <w:shd w:val="clear" w:color="auto" w:fill="auto"/>
              <w:spacing w:after="60" w:line="220" w:lineRule="exact"/>
              <w:jc w:val="center"/>
              <w:rPr>
                <w:rFonts w:ascii="Times New Roman" w:hAnsi="Times New Roman" w:cs="Times New Roman"/>
                <w:sz w:val="24"/>
                <w:szCs w:val="24"/>
              </w:rPr>
            </w:pPr>
            <w:r w:rsidRPr="001A630B">
              <w:rPr>
                <w:rStyle w:val="Bodytext21"/>
                <w:rFonts w:ascii="Times New Roman" w:hAnsi="Times New Roman" w:cs="Times New Roman"/>
                <w:sz w:val="24"/>
                <w:szCs w:val="24"/>
              </w:rPr>
              <w:t>Dovanojimo</w:t>
            </w:r>
          </w:p>
          <w:p w14:paraId="4F4C2E0D" w14:textId="77777777" w:rsidR="009948EC" w:rsidRPr="001A630B" w:rsidRDefault="00AA6770">
            <w:pPr>
              <w:pStyle w:val="Bodytext20"/>
              <w:framePr w:w="14578" w:wrap="notBeside" w:vAnchor="text" w:hAnchor="text" w:xAlign="center" w:y="1"/>
              <w:shd w:val="clear" w:color="auto" w:fill="auto"/>
              <w:spacing w:before="60" w:line="220" w:lineRule="exact"/>
              <w:jc w:val="center"/>
              <w:rPr>
                <w:rFonts w:ascii="Times New Roman" w:hAnsi="Times New Roman" w:cs="Times New Roman"/>
                <w:sz w:val="24"/>
                <w:szCs w:val="24"/>
              </w:rPr>
            </w:pPr>
            <w:r w:rsidRPr="001A630B">
              <w:rPr>
                <w:rStyle w:val="Bodytext21"/>
                <w:rFonts w:ascii="Times New Roman" w:hAnsi="Times New Roman" w:cs="Times New Roman"/>
                <w:sz w:val="24"/>
                <w:szCs w:val="24"/>
              </w:rPr>
              <w:t>aplinkybė</w:t>
            </w:r>
          </w:p>
        </w:tc>
        <w:tc>
          <w:tcPr>
            <w:tcW w:w="2976" w:type="dxa"/>
            <w:tcBorders>
              <w:top w:val="single" w:sz="4" w:space="0" w:color="auto"/>
              <w:left w:val="single" w:sz="4" w:space="0" w:color="auto"/>
            </w:tcBorders>
            <w:shd w:val="clear" w:color="auto" w:fill="FFFFFF"/>
          </w:tcPr>
          <w:p w14:paraId="388F78AC" w14:textId="77777777" w:rsidR="009948EC" w:rsidRPr="001A630B" w:rsidRDefault="00AA6770">
            <w:pPr>
              <w:pStyle w:val="Bodytext20"/>
              <w:framePr w:w="14578" w:wrap="notBeside" w:vAnchor="text" w:hAnchor="text" w:xAlign="center" w:y="1"/>
              <w:shd w:val="clear" w:color="auto" w:fill="auto"/>
              <w:spacing w:line="220" w:lineRule="exact"/>
              <w:jc w:val="center"/>
              <w:rPr>
                <w:rFonts w:ascii="Times New Roman" w:hAnsi="Times New Roman" w:cs="Times New Roman"/>
                <w:sz w:val="24"/>
                <w:szCs w:val="24"/>
              </w:rPr>
            </w:pPr>
            <w:r w:rsidRPr="001A630B">
              <w:rPr>
                <w:rStyle w:val="Bodytext21"/>
                <w:rFonts w:ascii="Times New Roman" w:hAnsi="Times New Roman" w:cs="Times New Roman"/>
                <w:sz w:val="24"/>
                <w:szCs w:val="24"/>
              </w:rPr>
              <w:t>Dovanos aprašymas</w:t>
            </w:r>
          </w:p>
        </w:tc>
        <w:tc>
          <w:tcPr>
            <w:tcW w:w="2131" w:type="dxa"/>
            <w:tcBorders>
              <w:top w:val="single" w:sz="4" w:space="0" w:color="auto"/>
              <w:left w:val="single" w:sz="4" w:space="0" w:color="auto"/>
            </w:tcBorders>
            <w:shd w:val="clear" w:color="auto" w:fill="FFFFFF"/>
          </w:tcPr>
          <w:p w14:paraId="7315310D" w14:textId="77777777" w:rsidR="009948EC" w:rsidRPr="001A630B" w:rsidRDefault="00AA6770">
            <w:pPr>
              <w:pStyle w:val="Bodytext20"/>
              <w:framePr w:w="14578" w:wrap="notBeside" w:vAnchor="text" w:hAnchor="text" w:xAlign="center" w:y="1"/>
              <w:shd w:val="clear" w:color="auto" w:fill="auto"/>
              <w:jc w:val="center"/>
              <w:rPr>
                <w:rFonts w:ascii="Times New Roman" w:hAnsi="Times New Roman" w:cs="Times New Roman"/>
                <w:sz w:val="24"/>
                <w:szCs w:val="24"/>
              </w:rPr>
            </w:pPr>
            <w:r w:rsidRPr="001A630B">
              <w:rPr>
                <w:rStyle w:val="Bodytext21"/>
                <w:rFonts w:ascii="Times New Roman" w:hAnsi="Times New Roman" w:cs="Times New Roman"/>
                <w:sz w:val="24"/>
                <w:szCs w:val="24"/>
              </w:rPr>
              <w:t>Duomenys apie dovaną įteikusį asmenį (pvz. FIZINIS ASMUO, nežinoma)</w:t>
            </w:r>
          </w:p>
        </w:tc>
        <w:tc>
          <w:tcPr>
            <w:tcW w:w="1829" w:type="dxa"/>
            <w:tcBorders>
              <w:top w:val="single" w:sz="4" w:space="0" w:color="auto"/>
              <w:left w:val="single" w:sz="4" w:space="0" w:color="auto"/>
            </w:tcBorders>
            <w:shd w:val="clear" w:color="auto" w:fill="FFFFFF"/>
          </w:tcPr>
          <w:p w14:paraId="0F07C65F" w14:textId="77777777" w:rsidR="009948EC" w:rsidRPr="001A630B" w:rsidRDefault="00AA6770">
            <w:pPr>
              <w:pStyle w:val="Bodytext20"/>
              <w:framePr w:w="14578" w:wrap="notBeside" w:vAnchor="text" w:hAnchor="text" w:xAlign="center" w:y="1"/>
              <w:shd w:val="clear" w:color="auto" w:fill="auto"/>
              <w:spacing w:line="269" w:lineRule="exact"/>
              <w:jc w:val="center"/>
              <w:rPr>
                <w:rFonts w:ascii="Times New Roman" w:hAnsi="Times New Roman" w:cs="Times New Roman"/>
                <w:sz w:val="24"/>
                <w:szCs w:val="24"/>
              </w:rPr>
            </w:pPr>
            <w:r w:rsidRPr="001A630B">
              <w:rPr>
                <w:rStyle w:val="Bodytext21"/>
                <w:rFonts w:ascii="Times New Roman" w:hAnsi="Times New Roman" w:cs="Times New Roman"/>
                <w:sz w:val="24"/>
                <w:szCs w:val="24"/>
              </w:rPr>
              <w:t>Dovaną gavęs asmuo (nurodomos pareigos)</w:t>
            </w:r>
          </w:p>
        </w:tc>
        <w:tc>
          <w:tcPr>
            <w:tcW w:w="1853" w:type="dxa"/>
            <w:tcBorders>
              <w:top w:val="single" w:sz="4" w:space="0" w:color="auto"/>
              <w:left w:val="single" w:sz="4" w:space="0" w:color="auto"/>
            </w:tcBorders>
            <w:shd w:val="clear" w:color="auto" w:fill="FFFFFF"/>
            <w:vAlign w:val="bottom"/>
          </w:tcPr>
          <w:p w14:paraId="3851EDB9" w14:textId="77777777" w:rsidR="009948EC" w:rsidRPr="001A630B" w:rsidRDefault="00AA6770">
            <w:pPr>
              <w:pStyle w:val="Bodytext20"/>
              <w:framePr w:w="14578" w:wrap="notBeside" w:vAnchor="text" w:hAnchor="text" w:xAlign="center" w:y="1"/>
              <w:shd w:val="clear" w:color="auto" w:fill="auto"/>
              <w:spacing w:line="269" w:lineRule="exact"/>
              <w:jc w:val="center"/>
              <w:rPr>
                <w:rFonts w:ascii="Times New Roman" w:hAnsi="Times New Roman" w:cs="Times New Roman"/>
                <w:sz w:val="24"/>
                <w:szCs w:val="24"/>
              </w:rPr>
            </w:pPr>
            <w:r w:rsidRPr="001A630B">
              <w:rPr>
                <w:rStyle w:val="Bodytext21"/>
                <w:rFonts w:ascii="Times New Roman" w:hAnsi="Times New Roman" w:cs="Times New Roman"/>
                <w:sz w:val="24"/>
                <w:szCs w:val="24"/>
              </w:rPr>
              <w:t>Dovanos statusas (priimta ir saugoma, sunaikinta, grąžinta dovaną įteikusiam asmeniui, panaudota kitais tikslais, atsisakyta priimti, tapo ją gavusio asmens nuosavybe ir kt.)</w:t>
            </w:r>
          </w:p>
        </w:tc>
        <w:tc>
          <w:tcPr>
            <w:tcW w:w="1392" w:type="dxa"/>
            <w:tcBorders>
              <w:top w:val="single" w:sz="4" w:space="0" w:color="auto"/>
              <w:left w:val="single" w:sz="4" w:space="0" w:color="auto"/>
              <w:right w:val="single" w:sz="4" w:space="0" w:color="auto"/>
            </w:tcBorders>
            <w:shd w:val="clear" w:color="auto" w:fill="FFFFFF"/>
          </w:tcPr>
          <w:p w14:paraId="3A19A96D" w14:textId="77777777" w:rsidR="009948EC" w:rsidRPr="001A630B" w:rsidRDefault="00AA6770">
            <w:pPr>
              <w:pStyle w:val="Bodytext20"/>
              <w:framePr w:w="14578" w:wrap="notBeside" w:vAnchor="text" w:hAnchor="text" w:xAlign="center" w:y="1"/>
              <w:shd w:val="clear" w:color="auto" w:fill="auto"/>
              <w:spacing w:line="220" w:lineRule="exact"/>
              <w:ind w:left="280"/>
              <w:rPr>
                <w:rFonts w:ascii="Times New Roman" w:hAnsi="Times New Roman" w:cs="Times New Roman"/>
                <w:sz w:val="24"/>
                <w:szCs w:val="24"/>
              </w:rPr>
            </w:pPr>
            <w:r w:rsidRPr="001A630B">
              <w:rPr>
                <w:rStyle w:val="Bodytext21"/>
                <w:rFonts w:ascii="Times New Roman" w:hAnsi="Times New Roman" w:cs="Times New Roman"/>
                <w:sz w:val="24"/>
                <w:szCs w:val="24"/>
              </w:rPr>
              <w:t>Pastabos</w:t>
            </w:r>
          </w:p>
        </w:tc>
      </w:tr>
      <w:tr w:rsidR="009948EC" w:rsidRPr="001A630B" w14:paraId="3210179B" w14:textId="77777777">
        <w:trPr>
          <w:trHeight w:hRule="exact" w:val="278"/>
          <w:jc w:val="center"/>
        </w:trPr>
        <w:tc>
          <w:tcPr>
            <w:tcW w:w="571" w:type="dxa"/>
            <w:tcBorders>
              <w:top w:val="single" w:sz="4" w:space="0" w:color="auto"/>
              <w:left w:val="single" w:sz="4" w:space="0" w:color="auto"/>
            </w:tcBorders>
            <w:shd w:val="clear" w:color="auto" w:fill="FFFFFF"/>
          </w:tcPr>
          <w:p w14:paraId="6D55041F" w14:textId="77777777" w:rsidR="009948EC" w:rsidRPr="001A630B" w:rsidRDefault="009948EC">
            <w:pPr>
              <w:framePr w:w="14578" w:wrap="notBeside" w:vAnchor="text" w:hAnchor="text" w:xAlign="center" w:y="1"/>
              <w:rPr>
                <w:rFonts w:ascii="Times New Roman" w:hAnsi="Times New Roman" w:cs="Times New Roman"/>
              </w:rPr>
            </w:pPr>
          </w:p>
        </w:tc>
        <w:tc>
          <w:tcPr>
            <w:tcW w:w="1560" w:type="dxa"/>
            <w:tcBorders>
              <w:top w:val="single" w:sz="4" w:space="0" w:color="auto"/>
              <w:left w:val="single" w:sz="4" w:space="0" w:color="auto"/>
            </w:tcBorders>
            <w:shd w:val="clear" w:color="auto" w:fill="FFFFFF"/>
          </w:tcPr>
          <w:p w14:paraId="718C00BC" w14:textId="77777777" w:rsidR="009948EC" w:rsidRPr="001A630B" w:rsidRDefault="009948EC">
            <w:pPr>
              <w:framePr w:w="14578" w:wrap="notBeside" w:vAnchor="text" w:hAnchor="text" w:xAlign="center" w:y="1"/>
              <w:rPr>
                <w:rFonts w:ascii="Times New Roman" w:hAnsi="Times New Roman" w:cs="Times New Roman"/>
              </w:rPr>
            </w:pPr>
          </w:p>
        </w:tc>
        <w:tc>
          <w:tcPr>
            <w:tcW w:w="2266" w:type="dxa"/>
            <w:tcBorders>
              <w:top w:val="single" w:sz="4" w:space="0" w:color="auto"/>
              <w:left w:val="single" w:sz="4" w:space="0" w:color="auto"/>
            </w:tcBorders>
            <w:shd w:val="clear" w:color="auto" w:fill="FFFFFF"/>
          </w:tcPr>
          <w:p w14:paraId="230526A8" w14:textId="77777777" w:rsidR="009948EC" w:rsidRPr="001A630B" w:rsidRDefault="009948EC">
            <w:pPr>
              <w:framePr w:w="14578" w:wrap="notBeside" w:vAnchor="text" w:hAnchor="text" w:xAlign="center" w:y="1"/>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17A8C656" w14:textId="77777777" w:rsidR="009948EC" w:rsidRPr="001A630B" w:rsidRDefault="009948EC">
            <w:pPr>
              <w:framePr w:w="14578" w:wrap="notBeside" w:vAnchor="text" w:hAnchor="text" w:xAlign="center" w:y="1"/>
              <w:rPr>
                <w:rFonts w:ascii="Times New Roman" w:hAnsi="Times New Roman" w:cs="Times New Roman"/>
              </w:rPr>
            </w:pPr>
          </w:p>
        </w:tc>
        <w:tc>
          <w:tcPr>
            <w:tcW w:w="2131" w:type="dxa"/>
            <w:tcBorders>
              <w:top w:val="single" w:sz="4" w:space="0" w:color="auto"/>
              <w:left w:val="single" w:sz="4" w:space="0" w:color="auto"/>
            </w:tcBorders>
            <w:shd w:val="clear" w:color="auto" w:fill="FFFFFF"/>
          </w:tcPr>
          <w:p w14:paraId="40CD99C6" w14:textId="77777777" w:rsidR="009948EC" w:rsidRPr="001A630B" w:rsidRDefault="009948EC">
            <w:pPr>
              <w:framePr w:w="14578" w:wrap="notBeside" w:vAnchor="text" w:hAnchor="text" w:xAlign="center" w:y="1"/>
              <w:rPr>
                <w:rFonts w:ascii="Times New Roman" w:hAnsi="Times New Roman" w:cs="Times New Roman"/>
              </w:rPr>
            </w:pPr>
          </w:p>
        </w:tc>
        <w:tc>
          <w:tcPr>
            <w:tcW w:w="1829" w:type="dxa"/>
            <w:tcBorders>
              <w:top w:val="single" w:sz="4" w:space="0" w:color="auto"/>
              <w:left w:val="single" w:sz="4" w:space="0" w:color="auto"/>
            </w:tcBorders>
            <w:shd w:val="clear" w:color="auto" w:fill="FFFFFF"/>
          </w:tcPr>
          <w:p w14:paraId="2A91142D" w14:textId="77777777" w:rsidR="009948EC" w:rsidRPr="001A630B" w:rsidRDefault="009948EC">
            <w:pPr>
              <w:framePr w:w="14578" w:wrap="notBeside" w:vAnchor="text" w:hAnchor="text" w:xAlign="center" w:y="1"/>
              <w:rPr>
                <w:rFonts w:ascii="Times New Roman" w:hAnsi="Times New Roman" w:cs="Times New Roman"/>
              </w:rPr>
            </w:pPr>
          </w:p>
        </w:tc>
        <w:tc>
          <w:tcPr>
            <w:tcW w:w="1853" w:type="dxa"/>
            <w:tcBorders>
              <w:top w:val="single" w:sz="4" w:space="0" w:color="auto"/>
              <w:left w:val="single" w:sz="4" w:space="0" w:color="auto"/>
            </w:tcBorders>
            <w:shd w:val="clear" w:color="auto" w:fill="FFFFFF"/>
          </w:tcPr>
          <w:p w14:paraId="1ABFD49F" w14:textId="77777777" w:rsidR="009948EC" w:rsidRPr="001A630B" w:rsidRDefault="009948EC">
            <w:pPr>
              <w:framePr w:w="14578" w:wrap="notBeside" w:vAnchor="text" w:hAnchor="text" w:xAlign="center" w:y="1"/>
              <w:rPr>
                <w:rFonts w:ascii="Times New Roman" w:hAnsi="Times New Roman" w:cs="Times New Roman"/>
              </w:rPr>
            </w:pPr>
          </w:p>
        </w:tc>
        <w:tc>
          <w:tcPr>
            <w:tcW w:w="1392" w:type="dxa"/>
            <w:tcBorders>
              <w:top w:val="single" w:sz="4" w:space="0" w:color="auto"/>
              <w:left w:val="single" w:sz="4" w:space="0" w:color="auto"/>
              <w:right w:val="single" w:sz="4" w:space="0" w:color="auto"/>
            </w:tcBorders>
            <w:shd w:val="clear" w:color="auto" w:fill="FFFFFF"/>
          </w:tcPr>
          <w:p w14:paraId="4C4C9C2C" w14:textId="77777777" w:rsidR="009948EC" w:rsidRPr="001A630B" w:rsidRDefault="009948EC">
            <w:pPr>
              <w:framePr w:w="14578" w:wrap="notBeside" w:vAnchor="text" w:hAnchor="text" w:xAlign="center" w:y="1"/>
              <w:rPr>
                <w:rFonts w:ascii="Times New Roman" w:hAnsi="Times New Roman" w:cs="Times New Roman"/>
              </w:rPr>
            </w:pPr>
          </w:p>
        </w:tc>
      </w:tr>
      <w:tr w:rsidR="009948EC" w:rsidRPr="001A630B" w14:paraId="0F4CB507" w14:textId="77777777">
        <w:trPr>
          <w:trHeight w:hRule="exact" w:val="288"/>
          <w:jc w:val="center"/>
        </w:trPr>
        <w:tc>
          <w:tcPr>
            <w:tcW w:w="571" w:type="dxa"/>
            <w:tcBorders>
              <w:top w:val="single" w:sz="4" w:space="0" w:color="auto"/>
              <w:left w:val="single" w:sz="4" w:space="0" w:color="auto"/>
              <w:bottom w:val="single" w:sz="4" w:space="0" w:color="auto"/>
            </w:tcBorders>
            <w:shd w:val="clear" w:color="auto" w:fill="FFFFFF"/>
          </w:tcPr>
          <w:p w14:paraId="2E66640F" w14:textId="77777777" w:rsidR="009948EC" w:rsidRPr="001A630B" w:rsidRDefault="009948EC">
            <w:pPr>
              <w:framePr w:w="14578" w:wrap="notBeside" w:vAnchor="text" w:hAnchor="text" w:xAlign="center" w:y="1"/>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FFFFFF"/>
          </w:tcPr>
          <w:p w14:paraId="2919699E" w14:textId="77777777" w:rsidR="009948EC" w:rsidRPr="001A630B" w:rsidRDefault="009948EC">
            <w:pPr>
              <w:framePr w:w="14578" w:wrap="notBeside" w:vAnchor="text" w:hAnchor="text" w:xAlign="center" w:y="1"/>
              <w:rPr>
                <w:rFonts w:ascii="Times New Roman" w:hAnsi="Times New Roman" w:cs="Times New Roman"/>
              </w:rPr>
            </w:pPr>
          </w:p>
        </w:tc>
        <w:tc>
          <w:tcPr>
            <w:tcW w:w="2266" w:type="dxa"/>
            <w:tcBorders>
              <w:top w:val="single" w:sz="4" w:space="0" w:color="auto"/>
              <w:left w:val="single" w:sz="4" w:space="0" w:color="auto"/>
              <w:bottom w:val="single" w:sz="4" w:space="0" w:color="auto"/>
            </w:tcBorders>
            <w:shd w:val="clear" w:color="auto" w:fill="FFFFFF"/>
          </w:tcPr>
          <w:p w14:paraId="4EF5A7E4" w14:textId="77777777" w:rsidR="009948EC" w:rsidRPr="001A630B" w:rsidRDefault="009948EC">
            <w:pPr>
              <w:framePr w:w="14578" w:wrap="notBeside" w:vAnchor="text" w:hAnchor="text" w:xAlign="center" w:y="1"/>
              <w:rPr>
                <w:rFonts w:ascii="Times New Roman" w:hAnsi="Times New Roman" w:cs="Times New Roman"/>
              </w:rPr>
            </w:pPr>
          </w:p>
        </w:tc>
        <w:tc>
          <w:tcPr>
            <w:tcW w:w="2976" w:type="dxa"/>
            <w:tcBorders>
              <w:top w:val="single" w:sz="4" w:space="0" w:color="auto"/>
              <w:left w:val="single" w:sz="4" w:space="0" w:color="auto"/>
              <w:bottom w:val="single" w:sz="4" w:space="0" w:color="auto"/>
            </w:tcBorders>
            <w:shd w:val="clear" w:color="auto" w:fill="FFFFFF"/>
          </w:tcPr>
          <w:p w14:paraId="4136B955" w14:textId="77777777" w:rsidR="009948EC" w:rsidRPr="001A630B" w:rsidRDefault="009948EC">
            <w:pPr>
              <w:framePr w:w="14578" w:wrap="notBeside" w:vAnchor="text" w:hAnchor="text" w:xAlign="center" w:y="1"/>
              <w:rPr>
                <w:rFonts w:ascii="Times New Roman" w:hAnsi="Times New Roman" w:cs="Times New Roman"/>
              </w:rPr>
            </w:pPr>
          </w:p>
        </w:tc>
        <w:tc>
          <w:tcPr>
            <w:tcW w:w="2131" w:type="dxa"/>
            <w:tcBorders>
              <w:top w:val="single" w:sz="4" w:space="0" w:color="auto"/>
              <w:left w:val="single" w:sz="4" w:space="0" w:color="auto"/>
              <w:bottom w:val="single" w:sz="4" w:space="0" w:color="auto"/>
            </w:tcBorders>
            <w:shd w:val="clear" w:color="auto" w:fill="FFFFFF"/>
          </w:tcPr>
          <w:p w14:paraId="6B70D41C" w14:textId="77777777" w:rsidR="009948EC" w:rsidRPr="001A630B" w:rsidRDefault="009948EC">
            <w:pPr>
              <w:framePr w:w="14578" w:wrap="notBeside" w:vAnchor="text" w:hAnchor="text" w:xAlign="center" w:y="1"/>
              <w:rPr>
                <w:rFonts w:ascii="Times New Roman" w:hAnsi="Times New Roman" w:cs="Times New Roman"/>
              </w:rPr>
            </w:pPr>
          </w:p>
        </w:tc>
        <w:tc>
          <w:tcPr>
            <w:tcW w:w="1829" w:type="dxa"/>
            <w:tcBorders>
              <w:top w:val="single" w:sz="4" w:space="0" w:color="auto"/>
              <w:left w:val="single" w:sz="4" w:space="0" w:color="auto"/>
              <w:bottom w:val="single" w:sz="4" w:space="0" w:color="auto"/>
            </w:tcBorders>
            <w:shd w:val="clear" w:color="auto" w:fill="FFFFFF"/>
          </w:tcPr>
          <w:p w14:paraId="62861508" w14:textId="77777777" w:rsidR="009948EC" w:rsidRPr="001A630B" w:rsidRDefault="009948EC">
            <w:pPr>
              <w:framePr w:w="14578" w:wrap="notBeside" w:vAnchor="text" w:hAnchor="text" w:xAlign="center" w:y="1"/>
              <w:rPr>
                <w:rFonts w:ascii="Times New Roman" w:hAnsi="Times New Roman" w:cs="Times New Roman"/>
              </w:rPr>
            </w:pPr>
          </w:p>
        </w:tc>
        <w:tc>
          <w:tcPr>
            <w:tcW w:w="1853" w:type="dxa"/>
            <w:tcBorders>
              <w:top w:val="single" w:sz="4" w:space="0" w:color="auto"/>
              <w:left w:val="single" w:sz="4" w:space="0" w:color="auto"/>
              <w:bottom w:val="single" w:sz="4" w:space="0" w:color="auto"/>
            </w:tcBorders>
            <w:shd w:val="clear" w:color="auto" w:fill="FFFFFF"/>
          </w:tcPr>
          <w:p w14:paraId="4CE1AC3F" w14:textId="77777777" w:rsidR="009948EC" w:rsidRPr="001A630B" w:rsidRDefault="009948EC">
            <w:pPr>
              <w:framePr w:w="14578" w:wrap="notBeside" w:vAnchor="text" w:hAnchor="text" w:xAlign="center" w:y="1"/>
              <w:rPr>
                <w:rFonts w:ascii="Times New Roman" w:hAnsi="Times New Roman" w:cs="Times New Roman"/>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899CCA6" w14:textId="77777777" w:rsidR="009948EC" w:rsidRPr="001A630B" w:rsidRDefault="009948EC">
            <w:pPr>
              <w:framePr w:w="14578" w:wrap="notBeside" w:vAnchor="text" w:hAnchor="text" w:xAlign="center" w:y="1"/>
              <w:rPr>
                <w:rFonts w:ascii="Times New Roman" w:hAnsi="Times New Roman" w:cs="Times New Roman"/>
              </w:rPr>
            </w:pPr>
          </w:p>
        </w:tc>
      </w:tr>
    </w:tbl>
    <w:p w14:paraId="0CC99447" w14:textId="77777777" w:rsidR="009948EC" w:rsidRPr="001A630B" w:rsidRDefault="009948EC">
      <w:pPr>
        <w:framePr w:w="14578" w:wrap="notBeside" w:vAnchor="text" w:hAnchor="text" w:xAlign="center" w:y="1"/>
        <w:rPr>
          <w:rFonts w:ascii="Times New Roman" w:hAnsi="Times New Roman" w:cs="Times New Roman"/>
        </w:rPr>
      </w:pPr>
    </w:p>
    <w:p w14:paraId="2C4A2D41" w14:textId="77777777" w:rsidR="009948EC" w:rsidRPr="001A630B" w:rsidRDefault="009948EC">
      <w:pPr>
        <w:rPr>
          <w:rFonts w:ascii="Times New Roman" w:hAnsi="Times New Roman" w:cs="Times New Roman"/>
        </w:rPr>
      </w:pPr>
    </w:p>
    <w:p w14:paraId="34B6D8B3" w14:textId="77777777" w:rsidR="009948EC" w:rsidRPr="001A630B" w:rsidRDefault="009948EC">
      <w:pPr>
        <w:rPr>
          <w:rFonts w:ascii="Times New Roman" w:hAnsi="Times New Roman" w:cs="Times New Roman"/>
        </w:rPr>
        <w:sectPr w:rsidR="009948EC" w:rsidRPr="001A630B">
          <w:headerReference w:type="even" r:id="rId7"/>
          <w:headerReference w:type="default" r:id="rId8"/>
          <w:footerReference w:type="even" r:id="rId9"/>
          <w:headerReference w:type="first" r:id="rId10"/>
          <w:pgSz w:w="16840" w:h="11900" w:orient="landscape"/>
          <w:pgMar w:top="1969" w:right="990" w:bottom="1969" w:left="1273" w:header="0" w:footer="3" w:gutter="0"/>
          <w:pgNumType w:start="1"/>
          <w:cols w:space="720"/>
          <w:noEndnote/>
          <w:titlePg/>
          <w:docGrid w:linePitch="360"/>
        </w:sectPr>
      </w:pPr>
    </w:p>
    <w:p w14:paraId="65A42CCF" w14:textId="77777777" w:rsidR="009948EC" w:rsidRPr="001A630B" w:rsidRDefault="00AA6770">
      <w:pPr>
        <w:pStyle w:val="Heading20"/>
        <w:keepNext/>
        <w:keepLines/>
        <w:shd w:val="clear" w:color="auto" w:fill="auto"/>
        <w:spacing w:before="0" w:after="598" w:line="220" w:lineRule="exact"/>
        <w:ind w:right="20"/>
        <w:jc w:val="center"/>
        <w:rPr>
          <w:rFonts w:ascii="Times New Roman" w:hAnsi="Times New Roman" w:cs="Times New Roman"/>
          <w:sz w:val="24"/>
          <w:szCs w:val="24"/>
        </w:rPr>
      </w:pPr>
      <w:bookmarkStart w:id="15" w:name="bookmark15"/>
      <w:r w:rsidRPr="001A630B">
        <w:rPr>
          <w:rFonts w:ascii="Times New Roman" w:hAnsi="Times New Roman" w:cs="Times New Roman"/>
          <w:sz w:val="24"/>
          <w:szCs w:val="24"/>
        </w:rPr>
        <w:lastRenderedPageBreak/>
        <w:t>(dovanos vertinimo akto forma)</w:t>
      </w:r>
      <w:bookmarkEnd w:id="15"/>
    </w:p>
    <w:p w14:paraId="6657DC9C" w14:textId="77777777" w:rsidR="009948EC" w:rsidRPr="001A630B" w:rsidRDefault="00AA6770">
      <w:pPr>
        <w:pStyle w:val="Heading10"/>
        <w:keepNext/>
        <w:keepLines/>
        <w:shd w:val="clear" w:color="auto" w:fill="auto"/>
        <w:spacing w:before="0" w:after="616" w:line="220" w:lineRule="exact"/>
        <w:ind w:right="20"/>
        <w:rPr>
          <w:rFonts w:ascii="Times New Roman" w:hAnsi="Times New Roman" w:cs="Times New Roman"/>
          <w:sz w:val="24"/>
          <w:szCs w:val="24"/>
        </w:rPr>
      </w:pPr>
      <w:bookmarkStart w:id="16" w:name="bookmark16"/>
      <w:r w:rsidRPr="001A630B">
        <w:rPr>
          <w:rFonts w:ascii="Times New Roman" w:hAnsi="Times New Roman" w:cs="Times New Roman"/>
          <w:sz w:val="24"/>
          <w:szCs w:val="24"/>
        </w:rPr>
        <w:t>DOVANOS VERTINIMO AKTAS</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1464"/>
        <w:gridCol w:w="1238"/>
        <w:gridCol w:w="1517"/>
        <w:gridCol w:w="1421"/>
        <w:gridCol w:w="1262"/>
        <w:gridCol w:w="1325"/>
        <w:gridCol w:w="1277"/>
      </w:tblGrid>
      <w:tr w:rsidR="009948EC" w:rsidRPr="001A630B" w14:paraId="32C73DE1" w14:textId="77777777">
        <w:trPr>
          <w:trHeight w:hRule="exact" w:val="1358"/>
          <w:jc w:val="center"/>
        </w:trPr>
        <w:tc>
          <w:tcPr>
            <w:tcW w:w="1464" w:type="dxa"/>
            <w:tcBorders>
              <w:top w:val="single" w:sz="4" w:space="0" w:color="auto"/>
              <w:left w:val="single" w:sz="4" w:space="0" w:color="auto"/>
            </w:tcBorders>
            <w:shd w:val="clear" w:color="auto" w:fill="FFFFFF"/>
          </w:tcPr>
          <w:p w14:paraId="53B73D97" w14:textId="77777777" w:rsidR="009948EC" w:rsidRPr="001A630B" w:rsidRDefault="00AA6770">
            <w:pPr>
              <w:pStyle w:val="Bodytext20"/>
              <w:framePr w:w="9504" w:wrap="notBeside" w:vAnchor="text" w:hAnchor="text" w:xAlign="center" w:y="1"/>
              <w:shd w:val="clear" w:color="auto" w:fill="auto"/>
              <w:spacing w:after="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Registracijos</w:t>
            </w:r>
          </w:p>
          <w:p w14:paraId="37C2996E" w14:textId="77777777" w:rsidR="009948EC" w:rsidRPr="001A630B" w:rsidRDefault="00AA6770">
            <w:pPr>
              <w:pStyle w:val="Bodytext20"/>
              <w:framePr w:w="9504" w:wrap="notBeside" w:vAnchor="text" w:hAnchor="text" w:xAlign="center" w:y="1"/>
              <w:shd w:val="clear" w:color="auto" w:fill="auto"/>
              <w:spacing w:before="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numeris</w:t>
            </w:r>
          </w:p>
        </w:tc>
        <w:tc>
          <w:tcPr>
            <w:tcW w:w="1238" w:type="dxa"/>
            <w:tcBorders>
              <w:top w:val="single" w:sz="4" w:space="0" w:color="auto"/>
              <w:left w:val="single" w:sz="4" w:space="0" w:color="auto"/>
            </w:tcBorders>
            <w:shd w:val="clear" w:color="auto" w:fill="FFFFFF"/>
          </w:tcPr>
          <w:p w14:paraId="3F84E70E" w14:textId="77777777" w:rsidR="009948EC" w:rsidRPr="001A630B" w:rsidRDefault="00AA6770">
            <w:pPr>
              <w:pStyle w:val="Bodytext20"/>
              <w:framePr w:w="9504" w:wrap="notBeside" w:vAnchor="text" w:hAnchor="text" w:xAlign="center" w:y="1"/>
              <w:shd w:val="clear" w:color="auto" w:fill="auto"/>
              <w:spacing w:after="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Gavimo</w:t>
            </w:r>
          </w:p>
          <w:p w14:paraId="68A0D29C" w14:textId="77777777" w:rsidR="009948EC" w:rsidRPr="001A630B" w:rsidRDefault="00AA6770">
            <w:pPr>
              <w:pStyle w:val="Bodytext20"/>
              <w:framePr w:w="9504" w:wrap="notBeside" w:vAnchor="text" w:hAnchor="text" w:xAlign="center" w:y="1"/>
              <w:shd w:val="clear" w:color="auto" w:fill="auto"/>
              <w:spacing w:before="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data</w:t>
            </w:r>
          </w:p>
        </w:tc>
        <w:tc>
          <w:tcPr>
            <w:tcW w:w="1517" w:type="dxa"/>
            <w:tcBorders>
              <w:top w:val="single" w:sz="4" w:space="0" w:color="auto"/>
              <w:left w:val="single" w:sz="4" w:space="0" w:color="auto"/>
            </w:tcBorders>
            <w:shd w:val="clear" w:color="auto" w:fill="FFFFFF"/>
          </w:tcPr>
          <w:p w14:paraId="7CBC924B"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Dovanos</w:t>
            </w:r>
          </w:p>
          <w:p w14:paraId="69454F77"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pavadinimas</w:t>
            </w:r>
          </w:p>
          <w:p w14:paraId="23066AC3"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ir</w:t>
            </w:r>
          </w:p>
          <w:p w14:paraId="483A8F35"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apibūdinimas</w:t>
            </w:r>
          </w:p>
        </w:tc>
        <w:tc>
          <w:tcPr>
            <w:tcW w:w="1421" w:type="dxa"/>
            <w:tcBorders>
              <w:top w:val="single" w:sz="4" w:space="0" w:color="auto"/>
              <w:left w:val="single" w:sz="4" w:space="0" w:color="auto"/>
            </w:tcBorders>
            <w:shd w:val="clear" w:color="auto" w:fill="FFFFFF"/>
          </w:tcPr>
          <w:p w14:paraId="0994D254"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Dovanojimo</w:t>
            </w:r>
          </w:p>
          <w:p w14:paraId="2D558D79"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aplinkybė,</w:t>
            </w:r>
          </w:p>
          <w:p w14:paraId="46213432"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dovanotojas</w:t>
            </w:r>
          </w:p>
        </w:tc>
        <w:tc>
          <w:tcPr>
            <w:tcW w:w="1262" w:type="dxa"/>
            <w:tcBorders>
              <w:top w:val="single" w:sz="4" w:space="0" w:color="auto"/>
              <w:left w:val="single" w:sz="4" w:space="0" w:color="auto"/>
            </w:tcBorders>
            <w:shd w:val="clear" w:color="auto" w:fill="FFFFFF"/>
          </w:tcPr>
          <w:p w14:paraId="02DC48D2" w14:textId="77777777" w:rsidR="009948EC" w:rsidRPr="001A630B" w:rsidRDefault="00AA6770">
            <w:pPr>
              <w:pStyle w:val="Bodytext20"/>
              <w:framePr w:w="9504" w:wrap="notBeside" w:vAnchor="text" w:hAnchor="text" w:xAlign="center" w:y="1"/>
              <w:shd w:val="clear" w:color="auto" w:fill="auto"/>
              <w:spacing w:after="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Dovanos</w:t>
            </w:r>
          </w:p>
          <w:p w14:paraId="57E24DEB" w14:textId="77777777" w:rsidR="009948EC" w:rsidRPr="001A630B" w:rsidRDefault="00AA6770">
            <w:pPr>
              <w:pStyle w:val="Bodytext20"/>
              <w:framePr w:w="9504" w:wrap="notBeside" w:vAnchor="text" w:hAnchor="text" w:xAlign="center" w:y="1"/>
              <w:shd w:val="clear" w:color="auto" w:fill="auto"/>
              <w:spacing w:before="6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gavėjas</w:t>
            </w:r>
          </w:p>
        </w:tc>
        <w:tc>
          <w:tcPr>
            <w:tcW w:w="1325" w:type="dxa"/>
            <w:tcBorders>
              <w:top w:val="single" w:sz="4" w:space="0" w:color="auto"/>
              <w:left w:val="single" w:sz="4" w:space="0" w:color="auto"/>
            </w:tcBorders>
            <w:shd w:val="clear" w:color="auto" w:fill="FFFFFF"/>
            <w:vAlign w:val="bottom"/>
          </w:tcPr>
          <w:p w14:paraId="1FD421F8"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Dovanos</w:t>
            </w:r>
          </w:p>
          <w:p w14:paraId="2827D94C"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vertė</w:t>
            </w:r>
          </w:p>
          <w:p w14:paraId="1BC806E9"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(Eur.),</w:t>
            </w:r>
          </w:p>
          <w:p w14:paraId="63BDEB5D"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nustatymo</w:t>
            </w:r>
          </w:p>
          <w:p w14:paraId="07FB3D02" w14:textId="77777777" w:rsidR="009948EC" w:rsidRPr="001A630B" w:rsidRDefault="00AA6770">
            <w:pPr>
              <w:pStyle w:val="Bodytext20"/>
              <w:framePr w:w="9504" w:wrap="notBeside" w:vAnchor="text" w:hAnchor="text" w:xAlign="center" w:y="1"/>
              <w:shd w:val="clear" w:color="auto" w:fill="auto"/>
              <w:spacing w:line="269" w:lineRule="exact"/>
              <w:rPr>
                <w:rFonts w:ascii="Times New Roman" w:hAnsi="Times New Roman" w:cs="Times New Roman"/>
                <w:sz w:val="24"/>
                <w:szCs w:val="24"/>
              </w:rPr>
            </w:pPr>
            <w:r w:rsidRPr="001A630B">
              <w:rPr>
                <w:rStyle w:val="Bodytext21"/>
                <w:rFonts w:ascii="Times New Roman" w:hAnsi="Times New Roman" w:cs="Times New Roman"/>
                <w:sz w:val="24"/>
                <w:szCs w:val="24"/>
              </w:rPr>
              <w:t>šaltinis</w:t>
            </w:r>
          </w:p>
        </w:tc>
        <w:tc>
          <w:tcPr>
            <w:tcW w:w="1277" w:type="dxa"/>
            <w:tcBorders>
              <w:top w:val="single" w:sz="4" w:space="0" w:color="auto"/>
              <w:left w:val="single" w:sz="4" w:space="0" w:color="auto"/>
              <w:right w:val="single" w:sz="4" w:space="0" w:color="auto"/>
            </w:tcBorders>
            <w:shd w:val="clear" w:color="auto" w:fill="FFFFFF"/>
          </w:tcPr>
          <w:p w14:paraId="4C60309F" w14:textId="77777777" w:rsidR="009948EC" w:rsidRPr="001A630B" w:rsidRDefault="00AA6770">
            <w:pPr>
              <w:pStyle w:val="Bodytext20"/>
              <w:framePr w:w="9504" w:wrap="notBeside" w:vAnchor="text" w:hAnchor="text" w:xAlign="center" w:y="1"/>
              <w:shd w:val="clear" w:color="auto" w:fill="auto"/>
              <w:spacing w:after="12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Dovanos</w:t>
            </w:r>
          </w:p>
          <w:p w14:paraId="213614C3" w14:textId="77777777" w:rsidR="009948EC" w:rsidRPr="001A630B" w:rsidRDefault="00AA6770">
            <w:pPr>
              <w:pStyle w:val="Bodytext20"/>
              <w:framePr w:w="9504" w:wrap="notBeside" w:vAnchor="text" w:hAnchor="text" w:xAlign="center" w:y="1"/>
              <w:shd w:val="clear" w:color="auto" w:fill="auto"/>
              <w:spacing w:before="120" w:line="220" w:lineRule="exact"/>
              <w:rPr>
                <w:rFonts w:ascii="Times New Roman" w:hAnsi="Times New Roman" w:cs="Times New Roman"/>
                <w:sz w:val="24"/>
                <w:szCs w:val="24"/>
              </w:rPr>
            </w:pPr>
            <w:r w:rsidRPr="001A630B">
              <w:rPr>
                <w:rStyle w:val="Bodytext21"/>
                <w:rFonts w:ascii="Times New Roman" w:hAnsi="Times New Roman" w:cs="Times New Roman"/>
                <w:sz w:val="24"/>
                <w:szCs w:val="24"/>
              </w:rPr>
              <w:t>statusas</w:t>
            </w:r>
          </w:p>
        </w:tc>
      </w:tr>
      <w:tr w:rsidR="009948EC" w:rsidRPr="001A630B" w14:paraId="42EBF8C6" w14:textId="77777777">
        <w:trPr>
          <w:trHeight w:hRule="exact" w:val="288"/>
          <w:jc w:val="center"/>
        </w:trPr>
        <w:tc>
          <w:tcPr>
            <w:tcW w:w="1464" w:type="dxa"/>
            <w:tcBorders>
              <w:top w:val="single" w:sz="4" w:space="0" w:color="auto"/>
              <w:left w:val="single" w:sz="4" w:space="0" w:color="auto"/>
              <w:bottom w:val="single" w:sz="4" w:space="0" w:color="auto"/>
            </w:tcBorders>
            <w:shd w:val="clear" w:color="auto" w:fill="FFFFFF"/>
          </w:tcPr>
          <w:p w14:paraId="209DADB1" w14:textId="77777777" w:rsidR="009948EC" w:rsidRPr="001A630B" w:rsidRDefault="009948EC">
            <w:pPr>
              <w:framePr w:w="9504" w:wrap="notBeside" w:vAnchor="text" w:hAnchor="text" w:xAlign="center" w:y="1"/>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FFFFFF"/>
          </w:tcPr>
          <w:p w14:paraId="5C1D27AE" w14:textId="77777777" w:rsidR="009948EC" w:rsidRPr="001A630B" w:rsidRDefault="009948EC">
            <w:pPr>
              <w:framePr w:w="9504" w:wrap="notBeside" w:vAnchor="text" w:hAnchor="text" w:xAlign="center" w:y="1"/>
              <w:rPr>
                <w:rFonts w:ascii="Times New Roman" w:hAnsi="Times New Roman" w:cs="Times New Roman"/>
              </w:rPr>
            </w:pPr>
          </w:p>
        </w:tc>
        <w:tc>
          <w:tcPr>
            <w:tcW w:w="1517" w:type="dxa"/>
            <w:tcBorders>
              <w:top w:val="single" w:sz="4" w:space="0" w:color="auto"/>
              <w:left w:val="single" w:sz="4" w:space="0" w:color="auto"/>
              <w:bottom w:val="single" w:sz="4" w:space="0" w:color="auto"/>
            </w:tcBorders>
            <w:shd w:val="clear" w:color="auto" w:fill="FFFFFF"/>
          </w:tcPr>
          <w:p w14:paraId="658829E2" w14:textId="77777777" w:rsidR="009948EC" w:rsidRPr="001A630B" w:rsidRDefault="009948EC">
            <w:pPr>
              <w:framePr w:w="9504" w:wrap="notBeside" w:vAnchor="text" w:hAnchor="text" w:xAlign="center" w:y="1"/>
              <w:rPr>
                <w:rFonts w:ascii="Times New Roman" w:hAnsi="Times New Roman" w:cs="Times New Roman"/>
              </w:rPr>
            </w:pPr>
          </w:p>
        </w:tc>
        <w:tc>
          <w:tcPr>
            <w:tcW w:w="1421" w:type="dxa"/>
            <w:tcBorders>
              <w:top w:val="single" w:sz="4" w:space="0" w:color="auto"/>
              <w:left w:val="single" w:sz="4" w:space="0" w:color="auto"/>
              <w:bottom w:val="single" w:sz="4" w:space="0" w:color="auto"/>
            </w:tcBorders>
            <w:shd w:val="clear" w:color="auto" w:fill="FFFFFF"/>
          </w:tcPr>
          <w:p w14:paraId="33BB9D9E" w14:textId="77777777" w:rsidR="009948EC" w:rsidRPr="001A630B" w:rsidRDefault="009948EC">
            <w:pPr>
              <w:framePr w:w="9504" w:wrap="notBeside" w:vAnchor="text" w:hAnchor="text" w:xAlign="center" w:y="1"/>
              <w:rPr>
                <w:rFonts w:ascii="Times New Roman" w:hAnsi="Times New Roman" w:cs="Times New Roman"/>
              </w:rPr>
            </w:pPr>
          </w:p>
        </w:tc>
        <w:tc>
          <w:tcPr>
            <w:tcW w:w="1262" w:type="dxa"/>
            <w:tcBorders>
              <w:top w:val="single" w:sz="4" w:space="0" w:color="auto"/>
              <w:left w:val="single" w:sz="4" w:space="0" w:color="auto"/>
              <w:bottom w:val="single" w:sz="4" w:space="0" w:color="auto"/>
            </w:tcBorders>
            <w:shd w:val="clear" w:color="auto" w:fill="FFFFFF"/>
          </w:tcPr>
          <w:p w14:paraId="3F9A7A0F" w14:textId="77777777" w:rsidR="009948EC" w:rsidRPr="001A630B" w:rsidRDefault="009948EC">
            <w:pPr>
              <w:framePr w:w="9504" w:wrap="notBeside" w:vAnchor="text" w:hAnchor="text" w:xAlign="center" w:y="1"/>
              <w:rPr>
                <w:rFonts w:ascii="Times New Roman" w:hAnsi="Times New Roman" w:cs="Times New Roman"/>
              </w:rPr>
            </w:pPr>
          </w:p>
        </w:tc>
        <w:tc>
          <w:tcPr>
            <w:tcW w:w="1325" w:type="dxa"/>
            <w:tcBorders>
              <w:top w:val="single" w:sz="4" w:space="0" w:color="auto"/>
              <w:left w:val="single" w:sz="4" w:space="0" w:color="auto"/>
              <w:bottom w:val="single" w:sz="4" w:space="0" w:color="auto"/>
            </w:tcBorders>
            <w:shd w:val="clear" w:color="auto" w:fill="FFFFFF"/>
          </w:tcPr>
          <w:p w14:paraId="24496C1D" w14:textId="77777777" w:rsidR="009948EC" w:rsidRPr="001A630B" w:rsidRDefault="009948EC">
            <w:pPr>
              <w:framePr w:w="9504" w:wrap="notBeside" w:vAnchor="text" w:hAnchor="text" w:xAlign="center" w:y="1"/>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FC56622" w14:textId="77777777" w:rsidR="009948EC" w:rsidRPr="001A630B" w:rsidRDefault="009948EC">
            <w:pPr>
              <w:framePr w:w="9504" w:wrap="notBeside" w:vAnchor="text" w:hAnchor="text" w:xAlign="center" w:y="1"/>
              <w:rPr>
                <w:rFonts w:ascii="Times New Roman" w:hAnsi="Times New Roman" w:cs="Times New Roman"/>
              </w:rPr>
            </w:pPr>
          </w:p>
        </w:tc>
      </w:tr>
    </w:tbl>
    <w:p w14:paraId="71B39646" w14:textId="77777777" w:rsidR="009948EC" w:rsidRPr="001A630B" w:rsidRDefault="009948EC">
      <w:pPr>
        <w:framePr w:w="9504" w:wrap="notBeside" w:vAnchor="text" w:hAnchor="text" w:xAlign="center" w:y="1"/>
        <w:rPr>
          <w:rFonts w:ascii="Times New Roman" w:hAnsi="Times New Roman" w:cs="Times New Roman"/>
        </w:rPr>
      </w:pPr>
    </w:p>
    <w:p w14:paraId="1198ED2D" w14:textId="77777777" w:rsidR="009948EC" w:rsidRPr="001A630B" w:rsidRDefault="009948EC">
      <w:pPr>
        <w:rPr>
          <w:rFonts w:ascii="Times New Roman" w:hAnsi="Times New Roman" w:cs="Times New Roman"/>
        </w:rPr>
      </w:pPr>
    </w:p>
    <w:p w14:paraId="32CF80A2" w14:textId="77777777" w:rsidR="009948EC" w:rsidRPr="001A630B" w:rsidRDefault="00AA6770">
      <w:pPr>
        <w:pStyle w:val="Bodytext20"/>
        <w:shd w:val="clear" w:color="auto" w:fill="auto"/>
        <w:spacing w:before="837" w:after="193" w:line="220" w:lineRule="exact"/>
        <w:rPr>
          <w:rFonts w:ascii="Times New Roman" w:hAnsi="Times New Roman" w:cs="Times New Roman"/>
          <w:sz w:val="24"/>
          <w:szCs w:val="24"/>
        </w:rPr>
      </w:pPr>
      <w:r w:rsidRPr="001A630B">
        <w:rPr>
          <w:rFonts w:ascii="Times New Roman" w:hAnsi="Times New Roman" w:cs="Times New Roman"/>
          <w:sz w:val="24"/>
          <w:szCs w:val="24"/>
        </w:rPr>
        <w:t>Dovana grąžinama (perduodama)</w:t>
      </w:r>
    </w:p>
    <w:p w14:paraId="5D86A3E9" w14:textId="77777777" w:rsidR="009948EC" w:rsidRPr="001A630B" w:rsidRDefault="00AA6770">
      <w:pPr>
        <w:pStyle w:val="Bodytext20"/>
        <w:shd w:val="clear" w:color="auto" w:fill="auto"/>
        <w:spacing w:after="549" w:line="220" w:lineRule="exact"/>
        <w:ind w:left="3280"/>
        <w:rPr>
          <w:rFonts w:ascii="Times New Roman" w:hAnsi="Times New Roman" w:cs="Times New Roman"/>
          <w:sz w:val="24"/>
          <w:szCs w:val="24"/>
        </w:rPr>
      </w:pPr>
      <w:r w:rsidRPr="001A630B">
        <w:rPr>
          <w:rFonts w:ascii="Times New Roman" w:hAnsi="Times New Roman" w:cs="Times New Roman"/>
          <w:sz w:val="24"/>
          <w:szCs w:val="24"/>
        </w:rPr>
        <w:t>(asmens pareigos, vardas, pavardė)</w:t>
      </w:r>
    </w:p>
    <w:p w14:paraId="114B126A" w14:textId="77777777" w:rsidR="009948EC" w:rsidRPr="001A630B" w:rsidRDefault="00AA6770">
      <w:pPr>
        <w:pStyle w:val="Bodytext20"/>
        <w:shd w:val="clear" w:color="auto" w:fill="auto"/>
        <w:spacing w:after="894" w:line="288" w:lineRule="exact"/>
        <w:rPr>
          <w:rFonts w:ascii="Times New Roman" w:hAnsi="Times New Roman" w:cs="Times New Roman"/>
          <w:sz w:val="24"/>
          <w:szCs w:val="24"/>
        </w:rPr>
      </w:pPr>
      <w:r w:rsidRPr="001A630B">
        <w:rPr>
          <w:rFonts w:ascii="Times New Roman" w:hAnsi="Times New Roman" w:cs="Times New Roman"/>
          <w:sz w:val="24"/>
          <w:szCs w:val="24"/>
        </w:rPr>
        <w:t>Pasiūlymai ir pastabos dėl dovanos vertinimo, perdavimo saugoti, dovanos naudojimo, eksponavimo ir pan.:</w:t>
      </w:r>
    </w:p>
    <w:p w14:paraId="080E2E26" w14:textId="548E7AEB" w:rsidR="009948EC" w:rsidRPr="001A630B" w:rsidRDefault="00236D71">
      <w:pPr>
        <w:pStyle w:val="Bodytext20"/>
        <w:shd w:val="clear" w:color="auto" w:fill="auto"/>
        <w:spacing w:line="220" w:lineRule="exact"/>
        <w:rPr>
          <w:rFonts w:ascii="Times New Roman" w:hAnsi="Times New Roman" w:cs="Times New Roman"/>
          <w:sz w:val="24"/>
          <w:szCs w:val="24"/>
        </w:rPr>
        <w:sectPr w:rsidR="009948EC" w:rsidRPr="001A630B">
          <w:pgSz w:w="11900" w:h="16840"/>
          <w:pgMar w:top="1986" w:right="703" w:bottom="1986" w:left="1674" w:header="0" w:footer="3" w:gutter="0"/>
          <w:cols w:space="720"/>
          <w:noEndnote/>
          <w:docGrid w:linePitch="360"/>
        </w:sectPr>
      </w:pPr>
      <w:r w:rsidRPr="001A630B">
        <w:rPr>
          <w:rFonts w:ascii="Times New Roman" w:hAnsi="Times New Roman" w:cs="Times New Roman"/>
          <w:noProof/>
          <w:sz w:val="24"/>
          <w:szCs w:val="24"/>
          <w:lang w:bidi="ar-SA"/>
        </w:rPr>
        <mc:AlternateContent>
          <mc:Choice Requires="wps">
            <w:drawing>
              <wp:anchor distT="0" distB="463550" distL="173990" distR="2030095" simplePos="0" relativeHeight="377487104" behindDoc="1" locked="0" layoutInCell="1" allowOverlap="1" wp14:anchorId="5FE5F438" wp14:editId="7F3CA4E2">
                <wp:simplePos x="0" y="0"/>
                <wp:positionH relativeFrom="margin">
                  <wp:posOffset>173990</wp:posOffset>
                </wp:positionH>
                <wp:positionV relativeFrom="paragraph">
                  <wp:posOffset>708025</wp:posOffset>
                </wp:positionV>
                <wp:extent cx="530225" cy="139700"/>
                <wp:effectExtent l="0" t="0" r="4445" b="0"/>
                <wp:wrapTopAndBottom/>
                <wp:docPr id="240586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168D6" w14:textId="77777777" w:rsidR="009948EC" w:rsidRDefault="00AA6770">
                            <w:pPr>
                              <w:pStyle w:val="Bodytext20"/>
                              <w:shd w:val="clear" w:color="auto" w:fill="auto"/>
                              <w:spacing w:line="220" w:lineRule="exact"/>
                            </w:pPr>
                            <w:r>
                              <w:rPr>
                                <w:rStyle w:val="Bodytext2Exact"/>
                              </w:rPr>
                              <w:t>pareigos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5F438" id="_x0000_t202" coordsize="21600,21600" o:spt="202" path="m,l,21600r21600,l21600,xe">
                <v:stroke joinstyle="miter"/>
                <v:path gradientshapeok="t" o:connecttype="rect"/>
              </v:shapetype>
              <v:shape id="Text Box 7" o:spid="_x0000_s1026" type="#_x0000_t202" style="position:absolute;margin-left:13.7pt;margin-top:55.75pt;width:41.75pt;height:11pt;z-index:-125829376;visibility:visible;mso-wrap-style:square;mso-width-percent:0;mso-height-percent:0;mso-wrap-distance-left:13.7pt;mso-wrap-distance-top:0;mso-wrap-distance-right:159.85pt;mso-wrap-distance-bottom:3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PRsgIAALA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" filled="f" stroked="f">
                <v:textbox style="mso-fit-shape-to-text:t" inset="0,0,0,0">
                  <w:txbxContent>
                    <w:p w14:paraId="7EE168D6" w14:textId="77777777" w:rsidR="009948EC" w:rsidRDefault="00AA6770">
                      <w:pPr>
                        <w:pStyle w:val="Bodytext20"/>
                        <w:shd w:val="clear" w:color="auto" w:fill="auto"/>
                        <w:spacing w:line="220" w:lineRule="exact"/>
                      </w:pPr>
                      <w:r>
                        <w:rPr>
                          <w:rStyle w:val="Bodytext2Exact"/>
                        </w:rPr>
                        <w:t>pareigos</w:t>
                      </w:r>
                    </w:p>
                  </w:txbxContent>
                </v:textbox>
                <w10:wrap type="topAndBottom" anchorx="margin"/>
              </v:shape>
            </w:pict>
          </mc:Fallback>
        </mc:AlternateContent>
      </w:r>
      <w:r w:rsidRPr="001A630B">
        <w:rPr>
          <w:rFonts w:ascii="Times New Roman" w:hAnsi="Times New Roman" w:cs="Times New Roman"/>
          <w:noProof/>
          <w:sz w:val="24"/>
          <w:szCs w:val="24"/>
          <w:lang w:bidi="ar-SA"/>
        </w:rPr>
        <mc:AlternateContent>
          <mc:Choice Requires="wps">
            <w:drawing>
              <wp:anchor distT="0" distB="457200" distL="63500" distR="1697990" simplePos="0" relativeHeight="377487105" behindDoc="1" locked="0" layoutInCell="1" allowOverlap="1" wp14:anchorId="13D6F238" wp14:editId="5F5CD1B3">
                <wp:simplePos x="0" y="0"/>
                <wp:positionH relativeFrom="margin">
                  <wp:posOffset>2734310</wp:posOffset>
                </wp:positionH>
                <wp:positionV relativeFrom="paragraph">
                  <wp:posOffset>708025</wp:posOffset>
                </wp:positionV>
                <wp:extent cx="448310" cy="139700"/>
                <wp:effectExtent l="0" t="0" r="2540" b="0"/>
                <wp:wrapTopAndBottom/>
                <wp:docPr id="1466009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81D7D" w14:textId="77777777" w:rsidR="009948EC" w:rsidRDefault="00AA6770">
                            <w:pPr>
                              <w:pStyle w:val="Bodytext20"/>
                              <w:shd w:val="clear" w:color="auto" w:fill="auto"/>
                              <w:spacing w:line="220" w:lineRule="exact"/>
                            </w:pPr>
                            <w:r>
                              <w:rPr>
                                <w:rStyle w:val="Bodytext2Exact"/>
                              </w:rPr>
                              <w:t>parašas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D6F238" id="Text Box 6" o:spid="_x0000_s1027" type="#_x0000_t202" style="position:absolute;margin-left:215.3pt;margin-top:55.75pt;width:35.3pt;height:11pt;z-index:-125829375;visibility:visible;mso-wrap-style:square;mso-width-percent:0;mso-height-percent:0;mso-wrap-distance-left:5pt;mso-wrap-distance-top:0;mso-wrap-distance-right:133.7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" filled="f" stroked="f">
                <v:textbox style="mso-fit-shape-to-text:t" inset="0,0,0,0">
                  <w:txbxContent>
                    <w:p w14:paraId="4A381D7D" w14:textId="77777777" w:rsidR="009948EC" w:rsidRDefault="00AA6770">
                      <w:pPr>
                        <w:pStyle w:val="Bodytext20"/>
                        <w:shd w:val="clear" w:color="auto" w:fill="auto"/>
                        <w:spacing w:line="220" w:lineRule="exact"/>
                      </w:pPr>
                      <w:r>
                        <w:rPr>
                          <w:rStyle w:val="Bodytext2Exact"/>
                        </w:rPr>
                        <w:t>parašas</w:t>
                      </w:r>
                    </w:p>
                  </w:txbxContent>
                </v:textbox>
                <w10:wrap type="topAndBottom" anchorx="margin"/>
              </v:shape>
            </w:pict>
          </mc:Fallback>
        </mc:AlternateContent>
      </w:r>
      <w:r w:rsidRPr="001A630B">
        <w:rPr>
          <w:rFonts w:ascii="Times New Roman" w:hAnsi="Times New Roman" w:cs="Times New Roman"/>
          <w:noProof/>
          <w:sz w:val="24"/>
          <w:szCs w:val="24"/>
          <w:lang w:bidi="ar-SA"/>
        </w:rPr>
        <mc:AlternateContent>
          <mc:Choice Requires="wps">
            <w:drawing>
              <wp:anchor distT="0" distB="454025" distL="63500" distR="189230" simplePos="0" relativeHeight="377487106" behindDoc="1" locked="0" layoutInCell="1" allowOverlap="1" wp14:anchorId="38171B12" wp14:editId="327967E1">
                <wp:simplePos x="0" y="0"/>
                <wp:positionH relativeFrom="margin">
                  <wp:posOffset>4879975</wp:posOffset>
                </wp:positionH>
                <wp:positionV relativeFrom="paragraph">
                  <wp:posOffset>708025</wp:posOffset>
                </wp:positionV>
                <wp:extent cx="978535" cy="139700"/>
                <wp:effectExtent l="0" t="0" r="3175" b="0"/>
                <wp:wrapTopAndBottom/>
                <wp:docPr id="1367654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AF3B4" w14:textId="77777777" w:rsidR="009948EC" w:rsidRDefault="00AA6770">
                            <w:pPr>
                              <w:pStyle w:val="Bodytext20"/>
                              <w:shd w:val="clear" w:color="auto" w:fill="auto"/>
                              <w:spacing w:line="220" w:lineRule="exact"/>
                            </w:pPr>
                            <w:r>
                              <w:rPr>
                                <w:rStyle w:val="Bodytext2Exact"/>
                              </w:rPr>
                              <w:t>vardas, pavardė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71B12" id="Text Box 5" o:spid="_x0000_s1028" type="#_x0000_t202" style="position:absolute;margin-left:384.25pt;margin-top:55.75pt;width:77.05pt;height:11pt;z-index:-125829374;visibility:visible;mso-wrap-style:square;mso-width-percent:0;mso-height-percent:0;mso-wrap-distance-left:5pt;mso-wrap-distance-top:0;mso-wrap-distance-right:14.9pt;mso-wrap-distance-bottom:3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" filled="f" stroked="f">
                <v:textbox style="mso-fit-shape-to-text:t" inset="0,0,0,0">
                  <w:txbxContent>
                    <w:p w14:paraId="7BBAF3B4" w14:textId="77777777" w:rsidR="009948EC" w:rsidRDefault="00AA6770">
                      <w:pPr>
                        <w:pStyle w:val="Bodytext20"/>
                        <w:shd w:val="clear" w:color="auto" w:fill="auto"/>
                        <w:spacing w:line="220" w:lineRule="exact"/>
                      </w:pPr>
                      <w:r>
                        <w:rPr>
                          <w:rStyle w:val="Bodytext2Exact"/>
                        </w:rPr>
                        <w:t>vardas, pavardė</w:t>
                      </w:r>
                    </w:p>
                  </w:txbxContent>
                </v:textbox>
                <w10:wrap type="topAndBottom" anchorx="margin"/>
              </v:shape>
            </w:pict>
          </mc:Fallback>
        </mc:AlternateContent>
      </w:r>
      <w:r w:rsidRPr="001A630B">
        <w:rPr>
          <w:rFonts w:ascii="Times New Roman" w:hAnsi="Times New Roman" w:cs="Times New Roman"/>
          <w:noProof/>
          <w:sz w:val="24"/>
          <w:szCs w:val="24"/>
          <w:lang w:bidi="ar-SA"/>
        </w:rPr>
        <mc:AlternateContent>
          <mc:Choice Requires="wps">
            <w:drawing>
              <wp:anchor distT="0" distB="254000" distL="173990" distR="2030095" simplePos="0" relativeHeight="377487107" behindDoc="1" locked="0" layoutInCell="1" allowOverlap="1" wp14:anchorId="69765B60" wp14:editId="4DF65544">
                <wp:simplePos x="0" y="0"/>
                <wp:positionH relativeFrom="margin">
                  <wp:posOffset>173990</wp:posOffset>
                </wp:positionH>
                <wp:positionV relativeFrom="paragraph">
                  <wp:posOffset>1332865</wp:posOffset>
                </wp:positionV>
                <wp:extent cx="530225" cy="139700"/>
                <wp:effectExtent l="0" t="3175" r="4445" b="0"/>
                <wp:wrapTopAndBottom/>
                <wp:docPr id="1371864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83B59" w14:textId="77777777" w:rsidR="009948EC" w:rsidRDefault="00AA6770">
                            <w:pPr>
                              <w:pStyle w:val="Bodytext20"/>
                              <w:shd w:val="clear" w:color="auto" w:fill="auto"/>
                              <w:spacing w:line="220" w:lineRule="exact"/>
                            </w:pPr>
                            <w:r>
                              <w:rPr>
                                <w:rStyle w:val="Bodytext2Exact"/>
                              </w:rPr>
                              <w:t>pareigos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65B60" id="Text Box 4" o:spid="_x0000_s1029" type="#_x0000_t202" style="position:absolute;margin-left:13.7pt;margin-top:104.95pt;width:41.75pt;height:11pt;z-index:-125829373;visibility:visible;mso-wrap-style:square;mso-width-percent:0;mso-height-percent:0;mso-wrap-distance-left:13.7pt;mso-wrap-distance-top:0;mso-wrap-distance-right:159.8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51uAIAALg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" filled="f" stroked="f">
                <v:textbox style="mso-fit-shape-to-text:t" inset="0,0,0,0">
                  <w:txbxContent>
                    <w:p w14:paraId="5F983B59" w14:textId="77777777" w:rsidR="009948EC" w:rsidRDefault="00AA6770">
                      <w:pPr>
                        <w:pStyle w:val="Bodytext20"/>
                        <w:shd w:val="clear" w:color="auto" w:fill="auto"/>
                        <w:spacing w:line="220" w:lineRule="exact"/>
                      </w:pPr>
                      <w:r>
                        <w:rPr>
                          <w:rStyle w:val="Bodytext2Exact"/>
                        </w:rPr>
                        <w:t>pareigos</w:t>
                      </w:r>
                    </w:p>
                  </w:txbxContent>
                </v:textbox>
                <w10:wrap type="topAndBottom" anchorx="margin"/>
              </v:shape>
            </w:pict>
          </mc:Fallback>
        </mc:AlternateContent>
      </w:r>
      <w:r w:rsidRPr="001A630B">
        <w:rPr>
          <w:rFonts w:ascii="Times New Roman" w:hAnsi="Times New Roman" w:cs="Times New Roman"/>
          <w:noProof/>
          <w:sz w:val="24"/>
          <w:szCs w:val="24"/>
          <w:lang w:bidi="ar-SA"/>
        </w:rPr>
        <mc:AlternateContent>
          <mc:Choice Requires="wps">
            <w:drawing>
              <wp:anchor distT="0" distB="254000" distL="63500" distR="1697990" simplePos="0" relativeHeight="377487108" behindDoc="1" locked="0" layoutInCell="1" allowOverlap="1" wp14:anchorId="7C9C69E8" wp14:editId="4FDA25B9">
                <wp:simplePos x="0" y="0"/>
                <wp:positionH relativeFrom="margin">
                  <wp:posOffset>2734310</wp:posOffset>
                </wp:positionH>
                <wp:positionV relativeFrom="paragraph">
                  <wp:posOffset>1336040</wp:posOffset>
                </wp:positionV>
                <wp:extent cx="448310" cy="139700"/>
                <wp:effectExtent l="0" t="0" r="2540" b="0"/>
                <wp:wrapTopAndBottom/>
                <wp:docPr id="682588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74AB7" w14:textId="77777777" w:rsidR="009948EC" w:rsidRDefault="00AA6770">
                            <w:pPr>
                              <w:pStyle w:val="Bodytext20"/>
                              <w:shd w:val="clear" w:color="auto" w:fill="auto"/>
                              <w:spacing w:line="220" w:lineRule="exact"/>
                            </w:pPr>
                            <w:r>
                              <w:rPr>
                                <w:rStyle w:val="Bodytext2Exact"/>
                              </w:rPr>
                              <w:t>parašas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C69E8" id="Text Box 3" o:spid="_x0000_s1030" type="#_x0000_t202" style="position:absolute;margin-left:215.3pt;margin-top:105.2pt;width:35.3pt;height:11pt;z-index:-125829372;visibility:visible;mso-wrap-style:square;mso-width-percent:0;mso-height-percent:0;mso-wrap-distance-left:5pt;mso-wrap-distance-top:0;mso-wrap-distance-right:133.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5ctg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" filled="f" stroked="f">
                <v:textbox style="mso-fit-shape-to-text:t" inset="0,0,0,0">
                  <w:txbxContent>
                    <w:p w14:paraId="4DF74AB7" w14:textId="77777777" w:rsidR="009948EC" w:rsidRDefault="00AA6770">
                      <w:pPr>
                        <w:pStyle w:val="Bodytext20"/>
                        <w:shd w:val="clear" w:color="auto" w:fill="auto"/>
                        <w:spacing w:line="220" w:lineRule="exact"/>
                      </w:pPr>
                      <w:r>
                        <w:rPr>
                          <w:rStyle w:val="Bodytext2Exact"/>
                        </w:rPr>
                        <w:t>parašas</w:t>
                      </w:r>
                    </w:p>
                  </w:txbxContent>
                </v:textbox>
                <w10:wrap type="topAndBottom" anchorx="margin"/>
              </v:shape>
            </w:pict>
          </mc:Fallback>
        </mc:AlternateContent>
      </w:r>
      <w:r w:rsidRPr="001A630B">
        <w:rPr>
          <w:rFonts w:ascii="Times New Roman" w:hAnsi="Times New Roman" w:cs="Times New Roman"/>
          <w:noProof/>
          <w:sz w:val="24"/>
          <w:szCs w:val="24"/>
          <w:lang w:bidi="ar-SA"/>
        </w:rPr>
        <mc:AlternateContent>
          <mc:Choice Requires="wps">
            <w:drawing>
              <wp:anchor distT="0" distB="254000" distL="63500" distR="189230" simplePos="0" relativeHeight="377487109" behindDoc="1" locked="0" layoutInCell="1" allowOverlap="1" wp14:anchorId="1797E909" wp14:editId="0787619A">
                <wp:simplePos x="0" y="0"/>
                <wp:positionH relativeFrom="margin">
                  <wp:posOffset>4879975</wp:posOffset>
                </wp:positionH>
                <wp:positionV relativeFrom="paragraph">
                  <wp:posOffset>1336040</wp:posOffset>
                </wp:positionV>
                <wp:extent cx="978535" cy="139700"/>
                <wp:effectExtent l="0" t="0" r="3175" b="0"/>
                <wp:wrapTopAndBottom/>
                <wp:docPr id="110011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4A5E" w14:textId="77777777" w:rsidR="009948EC" w:rsidRDefault="00AA6770">
                            <w:pPr>
                              <w:pStyle w:val="Bodytext20"/>
                              <w:shd w:val="clear" w:color="auto" w:fill="auto"/>
                              <w:spacing w:line="220" w:lineRule="exact"/>
                            </w:pPr>
                            <w:r>
                              <w:rPr>
                                <w:rStyle w:val="Bodytext2Exact"/>
                              </w:rPr>
                              <w:t>vardas, pavardė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7E909" id="Text Box 2" o:spid="_x0000_s1031" type="#_x0000_t202" style="position:absolute;margin-left:384.25pt;margin-top:105.2pt;width:77.05pt;height:11pt;z-index:-125829371;visibility:visible;mso-wrap-style:square;mso-width-percent:0;mso-height-percent:0;mso-wrap-distance-left:5pt;mso-wrap-distance-top:0;mso-wrap-distance-right:14.9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" filled="f" stroked="f">
                <v:textbox style="mso-fit-shape-to-text:t" inset="0,0,0,0">
                  <w:txbxContent>
                    <w:p w14:paraId="74174A5E" w14:textId="77777777" w:rsidR="009948EC" w:rsidRDefault="00AA6770">
                      <w:pPr>
                        <w:pStyle w:val="Bodytext20"/>
                        <w:shd w:val="clear" w:color="auto" w:fill="auto"/>
                        <w:spacing w:line="220" w:lineRule="exact"/>
                      </w:pPr>
                      <w:r>
                        <w:rPr>
                          <w:rStyle w:val="Bodytext2Exact"/>
                        </w:rPr>
                        <w:t>vardas, pavardė</w:t>
                      </w:r>
                    </w:p>
                  </w:txbxContent>
                </v:textbox>
                <w10:wrap type="topAndBottom" anchorx="margin"/>
              </v:shape>
            </w:pict>
          </mc:Fallback>
        </mc:AlternateContent>
      </w:r>
      <w:r w:rsidRPr="001A630B">
        <w:rPr>
          <w:rFonts w:ascii="Times New Roman" w:hAnsi="Times New Roman" w:cs="Times New Roman"/>
          <w:sz w:val="24"/>
          <w:szCs w:val="24"/>
        </w:rPr>
        <w:t>Komisijos nariai</w:t>
      </w:r>
    </w:p>
    <w:p w14:paraId="230D1FC7" w14:textId="77777777" w:rsidR="009948EC" w:rsidRPr="001A630B" w:rsidRDefault="00AA6770">
      <w:pPr>
        <w:pStyle w:val="Heading20"/>
        <w:keepNext/>
        <w:keepLines/>
        <w:shd w:val="clear" w:color="auto" w:fill="auto"/>
        <w:spacing w:before="0" w:after="593" w:line="220" w:lineRule="exact"/>
        <w:ind w:left="20"/>
        <w:jc w:val="center"/>
        <w:rPr>
          <w:rFonts w:ascii="Times New Roman" w:hAnsi="Times New Roman" w:cs="Times New Roman"/>
          <w:sz w:val="24"/>
          <w:szCs w:val="24"/>
        </w:rPr>
      </w:pPr>
      <w:bookmarkStart w:id="17" w:name="bookmark17"/>
      <w:r w:rsidRPr="001A630B">
        <w:rPr>
          <w:rFonts w:ascii="Times New Roman" w:hAnsi="Times New Roman" w:cs="Times New Roman"/>
          <w:sz w:val="24"/>
          <w:szCs w:val="24"/>
        </w:rPr>
        <w:lastRenderedPageBreak/>
        <w:t>PRAKTINIŲ SITUACIJŲ PAVYZDŽIAI</w:t>
      </w:r>
      <w:bookmarkEnd w:id="17"/>
    </w:p>
    <w:p w14:paraId="4988E311" w14:textId="77777777" w:rsidR="009948EC" w:rsidRPr="001A630B" w:rsidRDefault="00AA6770">
      <w:pPr>
        <w:pStyle w:val="Heading20"/>
        <w:keepNext/>
        <w:keepLines/>
        <w:numPr>
          <w:ilvl w:val="0"/>
          <w:numId w:val="3"/>
        </w:numPr>
        <w:shd w:val="clear" w:color="auto" w:fill="auto"/>
        <w:tabs>
          <w:tab w:val="left" w:pos="1148"/>
        </w:tabs>
        <w:spacing w:before="0" w:after="0" w:line="307" w:lineRule="exact"/>
        <w:ind w:firstLine="880"/>
        <w:rPr>
          <w:rFonts w:ascii="Times New Roman" w:hAnsi="Times New Roman" w:cs="Times New Roman"/>
          <w:sz w:val="24"/>
          <w:szCs w:val="24"/>
        </w:rPr>
      </w:pPr>
      <w:bookmarkStart w:id="18" w:name="bookmark18"/>
      <w:r w:rsidRPr="001A630B">
        <w:rPr>
          <w:rFonts w:ascii="Times New Roman" w:hAnsi="Times New Roman" w:cs="Times New Roman"/>
          <w:sz w:val="24"/>
          <w:szCs w:val="24"/>
        </w:rPr>
        <w:t>Mokykloje minint Mokslo ir žinių dieną, mokiniai įteikė gėlių puokštę mokyklos direktoriaus pavaduotojai.</w:t>
      </w:r>
      <w:bookmarkEnd w:id="18"/>
    </w:p>
    <w:p w14:paraId="237BF1D9" w14:textId="77777777" w:rsidR="009948EC" w:rsidRPr="001A630B" w:rsidRDefault="00AA6770">
      <w:pPr>
        <w:pStyle w:val="Bodytext20"/>
        <w:shd w:val="clear" w:color="auto" w:fill="auto"/>
        <w:spacing w:after="596"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Pagal Lietuvoje daug dešimtmečių gyvuojančias tradicijas, gėlės Rugsėjo 1-osios dienos proga gali būti laikytinos dovana pagal tradiciją. Neatsižvelgiant į tai, kad, pagal VPIDĮ, mokyklos direktoriaus pavaduotoja yra valstybinėje tarnyboje dirbantis deklaruojantis asmuo, minėtu atveju jai nedraudžiama priimti gėlių puokštės. Mokytojams taip pat nedraudžiama priimti tokią dovaną.</w:t>
      </w:r>
    </w:p>
    <w:p w14:paraId="64F9D02C" w14:textId="77777777" w:rsidR="009948EC" w:rsidRPr="001A630B" w:rsidRDefault="00AA6770">
      <w:pPr>
        <w:pStyle w:val="Bodytext30"/>
        <w:numPr>
          <w:ilvl w:val="0"/>
          <w:numId w:val="3"/>
        </w:numPr>
        <w:shd w:val="clear" w:color="auto" w:fill="auto"/>
        <w:spacing w:before="0" w:after="124"/>
        <w:rPr>
          <w:rFonts w:ascii="Times New Roman" w:hAnsi="Times New Roman" w:cs="Times New Roman"/>
          <w:sz w:val="24"/>
          <w:szCs w:val="24"/>
        </w:rPr>
      </w:pPr>
      <w:r w:rsidRPr="001A630B">
        <w:rPr>
          <w:rFonts w:ascii="Times New Roman" w:hAnsi="Times New Roman" w:cs="Times New Roman"/>
          <w:sz w:val="24"/>
          <w:szCs w:val="24"/>
        </w:rPr>
        <w:t>Mokslo metų pabaigos proga mokinių tėvai, norėdami atsidėkoti klasės auklėtojai už nuoširdų ir rūpestingą jų vaikų ugdymą ir auklėjimą, padovanojo bilietus į teatrą.</w:t>
      </w:r>
    </w:p>
    <w:p w14:paraId="5EB4069E" w14:textId="77777777" w:rsidR="009948EC" w:rsidRPr="001A630B" w:rsidRDefault="00AA6770">
      <w:pPr>
        <w:pStyle w:val="Bodytext20"/>
        <w:shd w:val="clear" w:color="auto" w:fill="auto"/>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Nagrinėjamoje situacijoje dovanos priėmimo aplinkybės susijusios su mokytojo profesinėmis pareigomis bei su jomis susijusiomis tradicijomis, todėl klasės auklėtoja galėtų priimti tokią dovaną, jeigu mokyklos etikos ir elgesio kodekse ar kituose vidaus teisės aktuose nenustatyta kitaip.</w:t>
      </w:r>
    </w:p>
    <w:p w14:paraId="3B6EC50C" w14:textId="77777777" w:rsidR="009948EC" w:rsidRPr="001A630B" w:rsidRDefault="00AA6770">
      <w:pPr>
        <w:pStyle w:val="Bodytext20"/>
        <w:shd w:val="clear" w:color="auto" w:fill="auto"/>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Mokytoja negalėtų priimti dovanos, jeigu mokyklos etikos ir elgesio kodekse ar kituose vidaus teisės aktuose būtų nustatyta „nulinė dovanų politika“, draudžianti priimti bet kokias dovanas, taip pat jeigu dovanos vertė viršytų mokykloje nustatytą nedraudžiamų priimti dovanų vertę arba jeigu dovana neatitiktų mokykloje nustatyto leidžiamų priimti dovanų vertės dydžio (pvz., su mokytojo profesinėmis pareigomis bei su jomis susijusiomis tradicijomis mokytojams ir kitiems pedagoginiams darbuotojams būtų leidžiama priimti tik gėles, suvenyrus ir panašaus pobūdžio simbolines dovanas).</w:t>
      </w:r>
    </w:p>
    <w:p w14:paraId="238A3B8C" w14:textId="77777777" w:rsidR="009948EC" w:rsidRPr="001A630B" w:rsidRDefault="00AA6770">
      <w:pPr>
        <w:pStyle w:val="Bodytext20"/>
        <w:shd w:val="clear" w:color="auto" w:fill="auto"/>
        <w:spacing w:after="596"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Prieš priimant dovaną, siūlytina įvertinti aplinkybes, ar panašios dovanų įteikimo situacijos nesikartoja dažnai, nes sistemingas ir itin dažnas, kad ir nedidelės vertės, dovanų teikimas gali būti susijęs su mėginimu įgyti didesnį palankumą ar daryti įtaką.</w:t>
      </w:r>
    </w:p>
    <w:p w14:paraId="091B29B4" w14:textId="77777777" w:rsidR="009948EC" w:rsidRPr="001A630B" w:rsidRDefault="00AA6770">
      <w:pPr>
        <w:pStyle w:val="Heading20"/>
        <w:keepNext/>
        <w:keepLines/>
        <w:numPr>
          <w:ilvl w:val="0"/>
          <w:numId w:val="3"/>
        </w:numPr>
        <w:shd w:val="clear" w:color="auto" w:fill="auto"/>
        <w:spacing w:before="0" w:after="124" w:line="312" w:lineRule="exact"/>
        <w:ind w:firstLine="880"/>
        <w:rPr>
          <w:rFonts w:ascii="Times New Roman" w:hAnsi="Times New Roman" w:cs="Times New Roman"/>
          <w:sz w:val="24"/>
          <w:szCs w:val="24"/>
        </w:rPr>
      </w:pPr>
      <w:bookmarkStart w:id="19" w:name="bookmark19"/>
      <w:r w:rsidRPr="001A630B">
        <w:rPr>
          <w:rFonts w:ascii="Times New Roman" w:hAnsi="Times New Roman" w:cs="Times New Roman"/>
          <w:sz w:val="24"/>
          <w:szCs w:val="24"/>
        </w:rPr>
        <w:t>Tarptautinės mokytojo dienos proga visi vienos klasės mokiniai padovanojo jų mėgstamai mokytojai gėlių puokštę ir tortą.</w:t>
      </w:r>
      <w:bookmarkEnd w:id="19"/>
    </w:p>
    <w:p w14:paraId="721B8893" w14:textId="77777777" w:rsidR="009948EC" w:rsidRPr="001A630B" w:rsidRDefault="00AA6770">
      <w:pPr>
        <w:pStyle w:val="Bodytext20"/>
        <w:shd w:val="clear" w:color="auto" w:fill="auto"/>
        <w:spacing w:line="307" w:lineRule="exact"/>
        <w:ind w:firstLine="880"/>
        <w:jc w:val="both"/>
        <w:rPr>
          <w:rFonts w:ascii="Times New Roman" w:hAnsi="Times New Roman" w:cs="Times New Roman"/>
          <w:sz w:val="24"/>
          <w:szCs w:val="24"/>
        </w:rPr>
      </w:pPr>
      <w:r w:rsidRPr="001A630B">
        <w:rPr>
          <w:rFonts w:ascii="Times New Roman" w:hAnsi="Times New Roman" w:cs="Times New Roman"/>
          <w:sz w:val="24"/>
          <w:szCs w:val="24"/>
        </w:rPr>
        <w:t>Kadangi nagrinėjamoje situacijoje dovanos priėmimo aplinkybės susijusios su mokytojos profesinėmis pareigomis bei su jomis susijusiomis tradicijomis, mokytojai nedraudžiama priimti tokią dovaną, jeigu mokyklos etikos ir elgesio kodekse ar kituose vidaus teisės aktuose nenustatyta kitaip.</w:t>
      </w:r>
    </w:p>
    <w:p w14:paraId="2553535C" w14:textId="77777777" w:rsidR="009948EC" w:rsidRPr="001A630B" w:rsidRDefault="00AA6770">
      <w:pPr>
        <w:pStyle w:val="Bodytext20"/>
        <w:shd w:val="clear" w:color="auto" w:fill="auto"/>
        <w:spacing w:line="307" w:lineRule="exact"/>
        <w:ind w:firstLine="880"/>
        <w:jc w:val="both"/>
        <w:rPr>
          <w:rFonts w:ascii="Times New Roman" w:hAnsi="Times New Roman" w:cs="Times New Roman"/>
          <w:sz w:val="24"/>
          <w:szCs w:val="24"/>
        </w:rPr>
        <w:sectPr w:rsidR="009948EC" w:rsidRPr="001A630B">
          <w:pgSz w:w="11900" w:h="16840"/>
          <w:pgMar w:top="2146" w:right="674" w:bottom="1988" w:left="1674" w:header="0" w:footer="3" w:gutter="0"/>
          <w:cols w:space="720"/>
          <w:noEndnote/>
          <w:docGrid w:linePitch="360"/>
        </w:sectPr>
      </w:pPr>
      <w:r w:rsidRPr="001A630B">
        <w:rPr>
          <w:rFonts w:ascii="Times New Roman" w:hAnsi="Times New Roman" w:cs="Times New Roman"/>
          <w:sz w:val="24"/>
          <w:szCs w:val="24"/>
        </w:rPr>
        <w:t>Nagrinėjamoje situacijoje mokytoja negalėtų priimti dovanos, jeigu mokyklos etikos ir elgesio kodekse ar kituose vidaus teisės aktuose būtų nustatyta „nulinė dovanų politika“, draudžianti priimti bet kokias dovanas, arba jeigu gėlių ir torto vertė akivaizdžiai viršytų mokykloje nustatytą nedraudžiamų priimti dovanų vertę.</w:t>
      </w:r>
    </w:p>
    <w:p w14:paraId="08B1AFE4" w14:textId="77777777" w:rsidR="009948EC" w:rsidRPr="001A630B" w:rsidRDefault="00AA6770">
      <w:pPr>
        <w:pStyle w:val="Bodytext30"/>
        <w:numPr>
          <w:ilvl w:val="0"/>
          <w:numId w:val="3"/>
        </w:numPr>
        <w:shd w:val="clear" w:color="auto" w:fill="auto"/>
        <w:tabs>
          <w:tab w:val="left" w:pos="1162"/>
        </w:tabs>
        <w:spacing w:before="0" w:line="307" w:lineRule="exact"/>
        <w:ind w:firstLine="900"/>
        <w:rPr>
          <w:rFonts w:ascii="Times New Roman" w:hAnsi="Times New Roman" w:cs="Times New Roman"/>
          <w:sz w:val="24"/>
          <w:szCs w:val="24"/>
        </w:rPr>
      </w:pPr>
      <w:r w:rsidRPr="001A630B">
        <w:rPr>
          <w:rFonts w:ascii="Times New Roman" w:hAnsi="Times New Roman" w:cs="Times New Roman"/>
          <w:sz w:val="24"/>
          <w:szCs w:val="24"/>
        </w:rPr>
        <w:lastRenderedPageBreak/>
        <w:t>Mokslo metų pabaigos proga kelių mokyklos VIII klasės mokinių tėvai šiose klasėse mokantiems dalykų mokytojams padovanojo kelionę autobusu į kaimyninę šalį ir turiningą laisvalaikį joje: apsilankymą teatre, sveikatinimo procedūras ir pramogas viename iš SPA centrų, nakvynę ir maitinimosi paslaugas viešbutyje.</w:t>
      </w:r>
    </w:p>
    <w:p w14:paraId="23B56B89" w14:textId="77777777" w:rsidR="009948EC" w:rsidRPr="001A630B" w:rsidRDefault="00AA6770">
      <w:pPr>
        <w:pStyle w:val="Bodytext20"/>
        <w:shd w:val="clear" w:color="auto" w:fill="auto"/>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Dovanos Mokslo metų pabaigos šventės proga gali būti traktuojamos kaip susijusios su mokytojo profesinėmis pareigomis bei su jomis susijusiomis tradicijomis. Pagal daug metų gyvuojančią tradiciją, šią dieną minint švietimo bendruomenėse, sveikinant pedagogus neretu atveju norima įteikti gėlių ar kitų dovanų. Atkreiptinas dėmesys, kad dovanos neturėtų pažeisti Pedagogų etikos kodekso nuostatos, draudžiančios piktnaudžiauti savo padėtimi, ją naudoti asmeninės naudos tikslais. Taip pat turėtų būti laikomasi VPIDĮ nuostatos, draudžiančios deklaruojantiems asmenims (pavyzdžiui, švietimo įstaigos direktoriui, jo pavaduotojui) naudotis tarnybinėmis pareigomis ar tarnybiniu statusu asmeninei naudai gauti. Šioje situacijoje pedagogai galėtų patys prisidėti prie dovanos tiek, kiek jos vertė viršytų švietimo įstaigos vidaus teisės aktuose numatytą galimos dovanos ribą (pvz., 1 BSI).</w:t>
      </w:r>
    </w:p>
    <w:p w14:paraId="01EB38F8" w14:textId="77777777" w:rsidR="009948EC" w:rsidRPr="001A630B" w:rsidRDefault="00AA6770">
      <w:pPr>
        <w:pStyle w:val="Bodytext20"/>
        <w:shd w:val="clear" w:color="auto" w:fill="auto"/>
        <w:spacing w:after="596"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Siekiant išvengti situacijų, galinčių pakenkti švietimo įstaigos ir jos bendruomenės reputacijai, švietimo įstaigos etikos ir elgesio kodekse ar kituose jos vidaus teisės aktuose tikslinga nustatyti aiškius reikalavimus dėl galimų priimti dovanų vertės (pvz., nustatyti tam tikrą nedidelę sumą, pakankamą simbolinėms dovanoms, kuriomis norima parodyti dėkingumą ar pagarbą), taip pat nustatyti apribojimus dėl dovanų, kurios gali kelti interesų konfliktą ar jo regimybę dėl to, kad jas priėmęs asmuo turės spręsti klausimus, susijusius su dovaną įteikusiu ar jam artimu asmeniu (pvz., numatyti, kad iš mokinių, kuriuos moko, ir / ar jų tėvų su pareigomis ar su profesinėmis šventėmis susijusiomis progomis mokytojams ir kitiems pedagoginiams darbuotojams leidžiama priimti tik gėles, suvenyrus arba kitas panašaus pobūdžio simbolines dovanas, skirtas atminimui).</w:t>
      </w:r>
    </w:p>
    <w:p w14:paraId="37F53F89" w14:textId="77777777" w:rsidR="009948EC" w:rsidRPr="001A630B" w:rsidRDefault="00AA6770">
      <w:pPr>
        <w:pStyle w:val="Heading20"/>
        <w:keepNext/>
        <w:keepLines/>
        <w:numPr>
          <w:ilvl w:val="0"/>
          <w:numId w:val="3"/>
        </w:numPr>
        <w:shd w:val="clear" w:color="auto" w:fill="auto"/>
        <w:tabs>
          <w:tab w:val="left" w:pos="1153"/>
        </w:tabs>
        <w:spacing w:before="0" w:after="124" w:line="312" w:lineRule="exact"/>
        <w:ind w:firstLine="900"/>
        <w:rPr>
          <w:rFonts w:ascii="Times New Roman" w:hAnsi="Times New Roman" w:cs="Times New Roman"/>
          <w:sz w:val="24"/>
          <w:szCs w:val="24"/>
        </w:rPr>
      </w:pPr>
      <w:bookmarkStart w:id="20" w:name="bookmark20"/>
      <w:r w:rsidRPr="001A630B">
        <w:rPr>
          <w:rFonts w:ascii="Times New Roman" w:hAnsi="Times New Roman" w:cs="Times New Roman"/>
          <w:sz w:val="24"/>
          <w:szCs w:val="24"/>
        </w:rPr>
        <w:t>Šimtadienio proga mokinių tėvai savo lėšomis organizavo šventę kavinėje, į kurią pakvietė mokyklos vadovus, mokytojus, klasės auklėtoją.</w:t>
      </w:r>
      <w:bookmarkEnd w:id="20"/>
    </w:p>
    <w:p w14:paraId="56934283" w14:textId="77777777" w:rsidR="009948EC" w:rsidRPr="001A630B" w:rsidRDefault="00AA6770">
      <w:pPr>
        <w:pStyle w:val="Bodytext20"/>
        <w:shd w:val="clear" w:color="auto" w:fill="auto"/>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Vaišės laikytinos tokia pat dovana, kaip ir daiktinė dovana. Dovanos Šimtadienio proga gali būti traktuojamos kaip susijusios su mokytojo profesinėmis pareigomis bei su jomis susijusiomis tradicijomis. Tačiau nagrinėjamoje situacijoje mokyklos vadovams ir mokytojams nerekomenduojama dalyvauti tėvų rengiamose vaišėse kavinėje, nes jie turės spręsti mokinių, kurių tėvų lėšomis surengtose vaišėse dalyvavo, ugdymo organizavimo ir pasiekimų vertinimo klausimus.</w:t>
      </w:r>
    </w:p>
    <w:p w14:paraId="6A6B80F7" w14:textId="77777777" w:rsidR="009948EC" w:rsidRPr="001A630B" w:rsidRDefault="00AA6770">
      <w:pPr>
        <w:pStyle w:val="Bodytext20"/>
        <w:shd w:val="clear" w:color="auto" w:fill="auto"/>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Mokyklos vadovai ir mokytojai galėtų dalyvauti šventėje kavinėje, jeigu už tai sumokėtų asmeninėmis lėšomis.</w:t>
      </w:r>
    </w:p>
    <w:p w14:paraId="393F7AB8" w14:textId="77777777" w:rsidR="009948EC" w:rsidRPr="001A630B" w:rsidRDefault="00AA6770">
      <w:pPr>
        <w:pStyle w:val="Bodytext20"/>
        <w:shd w:val="clear" w:color="auto" w:fill="auto"/>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Siekiant išvengti interesų konflikto ar jo regimybės, švietimo įstaigos etikos ir elgesio kodekse ar kituose vidaus teisės aktuose tikslinga nustatyti apribojimus dėl dovanų, kurias galima priimti su pareigomis ar su profesinėmis šventėmis susijusiomis progomis (pvz., nustatyti, kad iš mokinių, kuriuos ugdo, ir / ar jų tėvų su pareigomis ar su profesinėmis šventėmis susijusiomis progomis mokytojams ir kitiems pedagoginiams darbuotojams galima priimti tik gėles, suvenyrus arba kitas panašaus pobūdžio simbolines dovanas, skirtas atminimui), taip pat tikslinga nustatyti apribojimus dėl galimų priimti dovanų vertės (pvz., nustatyti konkrečią nedidelę sumą, pakankamą simbolinėms dovanoms, kuriomis norima parodyti dėkingumą ar pagarbą).</w:t>
      </w:r>
    </w:p>
    <w:p w14:paraId="5353A967" w14:textId="77777777" w:rsidR="009948EC" w:rsidRPr="001A630B" w:rsidRDefault="00AA6770">
      <w:pPr>
        <w:pStyle w:val="Bodytext30"/>
        <w:numPr>
          <w:ilvl w:val="0"/>
          <w:numId w:val="3"/>
        </w:numPr>
        <w:shd w:val="clear" w:color="auto" w:fill="auto"/>
        <w:tabs>
          <w:tab w:val="left" w:pos="1153"/>
        </w:tabs>
        <w:spacing w:before="0" w:line="307" w:lineRule="exact"/>
        <w:ind w:firstLine="920"/>
        <w:rPr>
          <w:rFonts w:ascii="Times New Roman" w:hAnsi="Times New Roman" w:cs="Times New Roman"/>
          <w:sz w:val="24"/>
          <w:szCs w:val="24"/>
        </w:rPr>
      </w:pPr>
      <w:r w:rsidRPr="001A630B">
        <w:rPr>
          <w:rFonts w:ascii="Times New Roman" w:hAnsi="Times New Roman" w:cs="Times New Roman"/>
          <w:sz w:val="24"/>
          <w:szCs w:val="24"/>
        </w:rPr>
        <w:t>Priimant į mokyklos V klasę, mokinių tėvų prašoma paremti mokyklą tam tikra pinigų suma, kad mokykla galėtų įsigyti planšetinių kompiuterių ir žaliuzes klasei. Planšetiniai kompiuteriai ir žaliuzės taptų mokyklos nuosavybe, būtų naudojami kuriant ugdymo aplinką ir organizuojant ugdymo procesą mokiniams, kurių tėvai pirko minėtus dalykus.</w:t>
      </w:r>
    </w:p>
    <w:p w14:paraId="4B96B5F9" w14:textId="77777777" w:rsidR="009948EC" w:rsidRPr="001A630B" w:rsidRDefault="00AA6770">
      <w:pPr>
        <w:pStyle w:val="Bodytext20"/>
        <w:shd w:val="clear" w:color="auto" w:fill="auto"/>
        <w:spacing w:line="307" w:lineRule="exact"/>
        <w:ind w:firstLine="920"/>
        <w:jc w:val="both"/>
        <w:rPr>
          <w:rFonts w:ascii="Times New Roman" w:hAnsi="Times New Roman" w:cs="Times New Roman"/>
          <w:sz w:val="24"/>
          <w:szCs w:val="24"/>
        </w:rPr>
      </w:pPr>
      <w:r w:rsidRPr="001A630B">
        <w:rPr>
          <w:rFonts w:ascii="Times New Roman" w:hAnsi="Times New Roman" w:cs="Times New Roman"/>
          <w:sz w:val="24"/>
          <w:szCs w:val="24"/>
        </w:rPr>
        <w:lastRenderedPageBreak/>
        <w:t>Mokykla bendrojo ugdymo programas gali vykdyti, jeigu jos mokymosi aplinka atitinka higienos normas ir teisės aktų nustatytus mokinių saugos bei sveikatos reikalavimus, o materialieji ištekliai atitinka švietimo, mokslo ir sporto ministro patvirtintus švietimo aprūpinimo standartus [Lietuvos Respublikos švietimo įstatymo 43 straipsnio 8 dalis].</w:t>
      </w:r>
    </w:p>
    <w:p w14:paraId="6FCFFE53" w14:textId="77777777" w:rsidR="009948EC" w:rsidRPr="001A630B" w:rsidRDefault="00AA6770">
      <w:pPr>
        <w:pStyle w:val="Bodytext20"/>
        <w:shd w:val="clear" w:color="auto" w:fill="auto"/>
        <w:spacing w:line="307" w:lineRule="exact"/>
        <w:ind w:firstLine="920"/>
        <w:jc w:val="both"/>
        <w:rPr>
          <w:rFonts w:ascii="Times New Roman" w:hAnsi="Times New Roman" w:cs="Times New Roman"/>
          <w:sz w:val="24"/>
          <w:szCs w:val="24"/>
        </w:rPr>
      </w:pPr>
      <w:r w:rsidRPr="001A630B">
        <w:rPr>
          <w:rFonts w:ascii="Times New Roman" w:hAnsi="Times New Roman" w:cs="Times New Roman"/>
          <w:sz w:val="24"/>
          <w:szCs w:val="24"/>
        </w:rPr>
        <w:t>Tam švietimo įstaigoms teisės aktų nustatyta tvarka skiriamos tikslinės mokymo ir ūkio lėšos, todėl mokinių tėvų neturi būti prašoma finansuoti mokymosi aplinkos kūrimo. Tėvai aprūpina mokinius tik individualiomis mokymosi priemonėmis [Lietuvos Respublikos švietimo įstatymo 70 straipsnio 5 dalis] (pratybų sąsiuviniais, rašymo priemonėmis, skaičiuotuvais, sportine apranga ir kt.).</w:t>
      </w:r>
    </w:p>
    <w:p w14:paraId="195CB36F" w14:textId="77777777" w:rsidR="009948EC" w:rsidRPr="001A630B" w:rsidRDefault="00AA6770">
      <w:pPr>
        <w:pStyle w:val="Bodytext20"/>
        <w:shd w:val="clear" w:color="auto" w:fill="auto"/>
        <w:spacing w:after="596" w:line="307" w:lineRule="exact"/>
        <w:ind w:firstLine="920"/>
        <w:jc w:val="both"/>
        <w:rPr>
          <w:rFonts w:ascii="Times New Roman" w:hAnsi="Times New Roman" w:cs="Times New Roman"/>
          <w:sz w:val="24"/>
          <w:szCs w:val="24"/>
        </w:rPr>
      </w:pPr>
      <w:r w:rsidRPr="001A630B">
        <w:rPr>
          <w:rFonts w:ascii="Times New Roman" w:hAnsi="Times New Roman" w:cs="Times New Roman"/>
          <w:sz w:val="24"/>
          <w:szCs w:val="24"/>
        </w:rPr>
        <w:t>Nagrinėjamoje situacijoje mokykloje taikoma netinkama, teisės aktų nuostatoms prieštaraujanti praktika. Priimant mokinius į švietimo įstaigą neturėtų būti prašoma mokinių tėvų paremti įstaigą tam tikra pinigų suma ar nupirkti jai reikiamų dalykų. Parama mokyklai gali būti teikiama tik kaip paramos teikėjų (tiek mokinių tėvų, tiek kitų fizinių ar juridinių asmenų) savanoriškas ir neatlygintinas paramos dalykų teikimas Lietuvos Respublikos labdaros ir paramos įstatymo nustatytais tikslais ir būdais.</w:t>
      </w:r>
    </w:p>
    <w:p w14:paraId="145C77C7" w14:textId="77777777" w:rsidR="009948EC" w:rsidRPr="001A630B" w:rsidRDefault="00AA6770">
      <w:pPr>
        <w:pStyle w:val="Bodytext30"/>
        <w:numPr>
          <w:ilvl w:val="0"/>
          <w:numId w:val="3"/>
        </w:numPr>
        <w:shd w:val="clear" w:color="auto" w:fill="auto"/>
        <w:tabs>
          <w:tab w:val="left" w:pos="1153"/>
        </w:tabs>
        <w:spacing w:before="0" w:after="124"/>
        <w:ind w:firstLine="920"/>
        <w:rPr>
          <w:rFonts w:ascii="Times New Roman" w:hAnsi="Times New Roman" w:cs="Times New Roman"/>
          <w:sz w:val="24"/>
          <w:szCs w:val="24"/>
        </w:rPr>
      </w:pPr>
      <w:r w:rsidRPr="001A630B">
        <w:rPr>
          <w:rFonts w:ascii="Times New Roman" w:hAnsi="Times New Roman" w:cs="Times New Roman"/>
          <w:sz w:val="24"/>
          <w:szCs w:val="24"/>
        </w:rPr>
        <w:t>Laikydamiesi daug metų mokykloje gyvuojančios tradicijos, kad mokyklą baigę mokiniai dovanoja prisiminimo dovaną, mokinių tėvai mokyklai padovanojo suoliuką su prie jo pritvirtintoje lentelėje parašyta mokinių padėka ir palinkėjimais.</w:t>
      </w:r>
    </w:p>
    <w:p w14:paraId="3A6BC796" w14:textId="77777777" w:rsidR="009948EC" w:rsidRPr="001A630B" w:rsidRDefault="00AA6770">
      <w:pPr>
        <w:pStyle w:val="Bodytext20"/>
        <w:shd w:val="clear" w:color="auto" w:fill="auto"/>
        <w:spacing w:after="600" w:line="307" w:lineRule="exact"/>
        <w:ind w:firstLine="920"/>
        <w:jc w:val="both"/>
        <w:rPr>
          <w:rFonts w:ascii="Times New Roman" w:hAnsi="Times New Roman" w:cs="Times New Roman"/>
          <w:sz w:val="24"/>
          <w:szCs w:val="24"/>
        </w:rPr>
      </w:pPr>
      <w:r w:rsidRPr="001A630B">
        <w:rPr>
          <w:rFonts w:ascii="Times New Roman" w:hAnsi="Times New Roman" w:cs="Times New Roman"/>
          <w:sz w:val="24"/>
          <w:szCs w:val="24"/>
        </w:rPr>
        <w:t>Mokinių tėvai padovanojo dovaną ne konkrečiam mokykloje dirbančiam fiziniam asmeniui, o mokyklai. Dovaną mokykla gali priimti. Mokyklos direktorius turi užtikrinti, kad mokinių tėvų dovana būtų įtraukta į mokyklos turto apskaitą pagal Lietuvos Respublikos valstybės ir savivaldybių turto valdymo, naudojimo ir disponavimo juo įstatymą ir naudojama mokyklos reikmėms.</w:t>
      </w:r>
    </w:p>
    <w:p w14:paraId="53D4AB78" w14:textId="77777777" w:rsidR="009948EC" w:rsidRPr="001A630B" w:rsidRDefault="00AA6770">
      <w:pPr>
        <w:pStyle w:val="Bodytext30"/>
        <w:numPr>
          <w:ilvl w:val="0"/>
          <w:numId w:val="3"/>
        </w:numPr>
        <w:shd w:val="clear" w:color="auto" w:fill="auto"/>
        <w:tabs>
          <w:tab w:val="left" w:pos="1162"/>
        </w:tabs>
        <w:spacing w:before="0" w:line="307" w:lineRule="exact"/>
        <w:ind w:firstLine="920"/>
        <w:rPr>
          <w:rFonts w:ascii="Times New Roman" w:hAnsi="Times New Roman" w:cs="Times New Roman"/>
          <w:sz w:val="24"/>
          <w:szCs w:val="24"/>
        </w:rPr>
      </w:pPr>
      <w:r w:rsidRPr="001A630B">
        <w:rPr>
          <w:rFonts w:ascii="Times New Roman" w:hAnsi="Times New Roman" w:cs="Times New Roman"/>
          <w:sz w:val="24"/>
          <w:szCs w:val="24"/>
        </w:rPr>
        <w:t>Kalėdų išvakarėse vienos iš klasių mokiniai susitarė keistis dovanomis. Atsitiktinių burtų būdu buvo traukiama, kas kam dovanos visų susitartos vertės dovaną. Keičiantis dovanomis dalyvavo ir klasės auklėtoja, kuri gavo dovaną iš ją atsitiktinių burtų būdu ištraukusio auklėtinio.</w:t>
      </w:r>
    </w:p>
    <w:p w14:paraId="20C2FC9A" w14:textId="77777777" w:rsidR="009948EC" w:rsidRPr="001A630B" w:rsidRDefault="00AA6770">
      <w:pPr>
        <w:pStyle w:val="Bodytext20"/>
        <w:shd w:val="clear" w:color="auto" w:fill="auto"/>
        <w:spacing w:after="596" w:line="307" w:lineRule="exact"/>
        <w:ind w:firstLine="920"/>
        <w:jc w:val="both"/>
        <w:rPr>
          <w:rFonts w:ascii="Times New Roman" w:hAnsi="Times New Roman" w:cs="Times New Roman"/>
          <w:sz w:val="24"/>
          <w:szCs w:val="24"/>
        </w:rPr>
      </w:pPr>
      <w:r w:rsidRPr="001A630B">
        <w:rPr>
          <w:rFonts w:ascii="Times New Roman" w:hAnsi="Times New Roman" w:cs="Times New Roman"/>
          <w:sz w:val="24"/>
          <w:szCs w:val="24"/>
        </w:rPr>
        <w:t>Šios aplinkybės nesusijusios su mokytojo profesija susijusiomis tradicijomis, tačiau klasės auklėtoja galėtų dalyvauti kaičiantis dovanomis su auklėtiniais ir priimti burtų būdu jai dovaną įteikti ištraukusio mokinio dovaną, nes nagrinėjamoje situacijoje auklėtojos gauta dovana nelaikytina išskirtiniu atsidėkojimu ar atlygiu. Keitimosi dovanomis tikslas - kurti ir stiprinti klasėje tarpusavio ryšius ir bendruomeniškumą.</w:t>
      </w:r>
    </w:p>
    <w:p w14:paraId="736169E6" w14:textId="77777777" w:rsidR="009948EC" w:rsidRPr="001A630B" w:rsidRDefault="00AA6770">
      <w:pPr>
        <w:pStyle w:val="Heading20"/>
        <w:keepNext/>
        <w:keepLines/>
        <w:numPr>
          <w:ilvl w:val="0"/>
          <w:numId w:val="3"/>
        </w:numPr>
        <w:shd w:val="clear" w:color="auto" w:fill="auto"/>
        <w:tabs>
          <w:tab w:val="left" w:pos="1148"/>
        </w:tabs>
        <w:spacing w:before="0" w:after="0" w:line="312" w:lineRule="exact"/>
        <w:ind w:firstLine="920"/>
        <w:rPr>
          <w:rFonts w:ascii="Times New Roman" w:hAnsi="Times New Roman" w:cs="Times New Roman"/>
          <w:sz w:val="24"/>
          <w:szCs w:val="24"/>
        </w:rPr>
      </w:pPr>
      <w:bookmarkStart w:id="21" w:name="bookmark21"/>
      <w:r w:rsidRPr="001A630B">
        <w:rPr>
          <w:rFonts w:ascii="Times New Roman" w:hAnsi="Times New Roman" w:cs="Times New Roman"/>
          <w:sz w:val="24"/>
          <w:szCs w:val="24"/>
        </w:rPr>
        <w:t>Mokytojos gimtadienio proga mokinių tėvai balsavimo būdu išrinko, kokią sumą skirs simbolinei mokytojos gimtadienio dovanai — knygyno dovanų kuponui.</w:t>
      </w:r>
      <w:bookmarkEnd w:id="21"/>
    </w:p>
    <w:p w14:paraId="7B28811B" w14:textId="77777777" w:rsidR="009948EC" w:rsidRPr="001A630B" w:rsidRDefault="00AA6770">
      <w:pPr>
        <w:pStyle w:val="Bodytext20"/>
        <w:shd w:val="clear" w:color="auto" w:fill="auto"/>
        <w:spacing w:after="596"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Situacijoje aprašytos aplinkybės nesusijusios su mokytojos profesine veikla, tai jos asmeninė šventė, švenčiama ne darbo aplinkoje. Tokią dovaną galima būtų priimti iš asmeninių draugų. Kadangi mokinių tėvai nėra asmeniniai mokytojos draugai, priimdama dovaną mokytoja pažeistų Pedagogų etikos kodekso nuostatas, numatančias, kad pedagogas neturi savo padėties naudoti asmeninės naudos tikslais. Siekiant išvengti tokių ar panašių situacijų, švietimo įstaigos etikos ir elgesio kodekse ar kituose vidaus teisės aktuose tikslinga aiškiai įvardinti, kad asmeninėmis progomis priimti dovanas iš mokinių tėvų ar mokinių negalima.</w:t>
      </w:r>
    </w:p>
    <w:p w14:paraId="5BEDE005" w14:textId="77777777" w:rsidR="009948EC" w:rsidRPr="001A630B" w:rsidRDefault="00AA6770">
      <w:pPr>
        <w:pStyle w:val="Heading20"/>
        <w:keepNext/>
        <w:keepLines/>
        <w:numPr>
          <w:ilvl w:val="0"/>
          <w:numId w:val="3"/>
        </w:numPr>
        <w:shd w:val="clear" w:color="auto" w:fill="auto"/>
        <w:tabs>
          <w:tab w:val="left" w:pos="1273"/>
        </w:tabs>
        <w:spacing w:before="0" w:after="124" w:line="312" w:lineRule="exact"/>
        <w:ind w:firstLine="900"/>
        <w:rPr>
          <w:rFonts w:ascii="Times New Roman" w:hAnsi="Times New Roman" w:cs="Times New Roman"/>
          <w:sz w:val="24"/>
          <w:szCs w:val="24"/>
        </w:rPr>
      </w:pPr>
      <w:bookmarkStart w:id="22" w:name="bookmark22"/>
      <w:r w:rsidRPr="001A630B">
        <w:rPr>
          <w:rFonts w:ascii="Times New Roman" w:hAnsi="Times New Roman" w:cs="Times New Roman"/>
          <w:sz w:val="24"/>
          <w:szCs w:val="24"/>
        </w:rPr>
        <w:lastRenderedPageBreak/>
        <w:t>Mokinių tėvai mokytojui Kalėdų proga padovanojo 100 eurų vertės dovanų kuponą į SPA.</w:t>
      </w:r>
      <w:bookmarkEnd w:id="22"/>
    </w:p>
    <w:p w14:paraId="4FB7F95B" w14:textId="36A21D46" w:rsidR="009948EC" w:rsidRDefault="00AA6770">
      <w:pPr>
        <w:pStyle w:val="Bodytext20"/>
        <w:shd w:val="clear" w:color="auto" w:fill="auto"/>
        <w:spacing w:line="307" w:lineRule="exact"/>
        <w:ind w:firstLine="900"/>
        <w:jc w:val="both"/>
        <w:rPr>
          <w:rFonts w:ascii="Times New Roman" w:hAnsi="Times New Roman" w:cs="Times New Roman"/>
          <w:sz w:val="24"/>
          <w:szCs w:val="24"/>
        </w:rPr>
      </w:pPr>
      <w:r w:rsidRPr="001A630B">
        <w:rPr>
          <w:rFonts w:ascii="Times New Roman" w:hAnsi="Times New Roman" w:cs="Times New Roman"/>
          <w:sz w:val="24"/>
          <w:szCs w:val="24"/>
        </w:rPr>
        <w:t xml:space="preserve">Situacijoje aprašytos aplinkybės nesusijusios su mokytojo profesine veikla, nes </w:t>
      </w:r>
      <w:proofErr w:type="spellStart"/>
      <w:r w:rsidRPr="001A630B">
        <w:rPr>
          <w:rFonts w:ascii="Times New Roman" w:hAnsi="Times New Roman" w:cs="Times New Roman"/>
          <w:sz w:val="24"/>
          <w:szCs w:val="24"/>
        </w:rPr>
        <w:t>šv.</w:t>
      </w:r>
      <w:proofErr w:type="spellEnd"/>
      <w:r w:rsidRPr="001A630B">
        <w:rPr>
          <w:rFonts w:ascii="Times New Roman" w:hAnsi="Times New Roman" w:cs="Times New Roman"/>
          <w:sz w:val="24"/>
          <w:szCs w:val="24"/>
        </w:rPr>
        <w:t xml:space="preserve"> Kalėdos </w:t>
      </w:r>
      <w:r w:rsidR="001A630B">
        <w:rPr>
          <w:rFonts w:ascii="Times New Roman" w:hAnsi="Times New Roman" w:cs="Times New Roman"/>
          <w:sz w:val="24"/>
          <w:szCs w:val="24"/>
        </w:rPr>
        <w:t>-</w:t>
      </w:r>
      <w:r w:rsidRPr="001A630B">
        <w:rPr>
          <w:rFonts w:ascii="Times New Roman" w:hAnsi="Times New Roman" w:cs="Times New Roman"/>
          <w:sz w:val="24"/>
          <w:szCs w:val="24"/>
        </w:rPr>
        <w:t xml:space="preserve"> religinė šventė, švenčiama ne darbo aplinkoje. Tokią dovaną galima būtų priimti iš asmeninių draugų. Kadangi mokinių tėvai nėra asmeniniai mokytojo draugai, priimdamas dovaną mokytojas pažeistų Pedagogų etikos kodekso nuostatas, numatančias, kad pedagogas neturi savo padėties naudoti asmeninės naudos tikslais. Siekiant išvengti tokių ar panašių situacijų, švietimo įstaigos etikos ir elgesio kodekse ar kituose vidaus teisės aktuose tikslinga aiškiai įvardinti, kad su profesinėmis pareigomis nesusijusiomis progomis ar tradicijomis priimti asmenines dovanas iš mokinių tėvų ar mokinių negalima.</w:t>
      </w:r>
    </w:p>
    <w:p w14:paraId="0449E0DF" w14:textId="214487B5"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5D16E32C" w14:textId="52160692"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3206E4FC" w14:textId="4D8B5822"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75C10037" w14:textId="08324574"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0B9F3634" w14:textId="75EF322B"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74648E2F" w14:textId="50AF96F0"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7B3E4462" w14:textId="1ED26395"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084307E6" w14:textId="0E92C1F3"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2F272E04" w14:textId="0D1D25C6"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323ED9FF" w14:textId="303DE6E7"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51CFE889" w14:textId="3018A796"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3CE1FAD6" w14:textId="4460B94F"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4DB1F62C" w14:textId="3F3DD418"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41FE7BF4" w14:textId="5AE6144F"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47A5FE47" w14:textId="4618D2FE" w:rsidR="00BA14CA" w:rsidRDefault="00BA14CA">
      <w:pPr>
        <w:pStyle w:val="Bodytext20"/>
        <w:shd w:val="clear" w:color="auto" w:fill="auto"/>
        <w:spacing w:line="307" w:lineRule="exact"/>
        <w:ind w:firstLine="900"/>
        <w:jc w:val="both"/>
        <w:rPr>
          <w:rFonts w:ascii="Times New Roman" w:hAnsi="Times New Roman" w:cs="Times New Roman"/>
          <w:sz w:val="24"/>
          <w:szCs w:val="24"/>
        </w:rPr>
      </w:pPr>
    </w:p>
    <w:p w14:paraId="5EB7AE02" w14:textId="479B59B8"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bookmarkStart w:id="23" w:name="_GoBack"/>
      <w:bookmarkEnd w:id="23"/>
    </w:p>
    <w:p w14:paraId="2DCDBD43" w14:textId="48E28FE0"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36B66ABA" w14:textId="0F29400F"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3C8B34CC" w14:textId="41157690"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6F724628" w14:textId="0DFA5030"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56E30B64" w14:textId="5F38DFE1"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23F1B1CD" w14:textId="0A3ED101"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26E4CA70" w14:textId="3236F192"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00DE4170" w14:textId="69811F88"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19A386F1" w14:textId="77777777"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086BD93A" w14:textId="2C79374D" w:rsidR="00BA14CA" w:rsidRDefault="00BA14CA" w:rsidP="00BA14CA">
      <w:pPr>
        <w:pStyle w:val="Bodytext20"/>
        <w:shd w:val="clear" w:color="auto" w:fill="auto"/>
        <w:spacing w:line="307" w:lineRule="exact"/>
        <w:ind w:firstLine="900"/>
        <w:rPr>
          <w:rFonts w:ascii="Times New Roman" w:hAnsi="Times New Roman" w:cs="Times New Roman"/>
          <w:sz w:val="24"/>
          <w:szCs w:val="24"/>
        </w:rPr>
      </w:pPr>
    </w:p>
    <w:p w14:paraId="414B4569" w14:textId="5516E317" w:rsidR="00BA14CA" w:rsidRDefault="00BA14CA" w:rsidP="00BA14CA">
      <w:pPr>
        <w:pStyle w:val="Bodytext20"/>
        <w:shd w:val="clear" w:color="auto" w:fill="auto"/>
        <w:spacing w:line="307" w:lineRule="exact"/>
        <w:rPr>
          <w:rFonts w:ascii="Times New Roman" w:hAnsi="Times New Roman" w:cs="Times New Roman"/>
          <w:sz w:val="24"/>
          <w:szCs w:val="24"/>
        </w:rPr>
      </w:pPr>
      <w:r>
        <w:rPr>
          <w:rFonts w:ascii="Times New Roman" w:hAnsi="Times New Roman" w:cs="Times New Roman"/>
          <w:sz w:val="24"/>
          <w:szCs w:val="24"/>
        </w:rPr>
        <w:t>PRITARTA</w:t>
      </w:r>
    </w:p>
    <w:p w14:paraId="6A12C3B7" w14:textId="0D3ECACD" w:rsidR="00BA14CA" w:rsidRDefault="00BA14CA" w:rsidP="00BA14CA">
      <w:pPr>
        <w:pStyle w:val="Bodytext20"/>
        <w:shd w:val="clear" w:color="auto" w:fill="auto"/>
        <w:spacing w:line="307" w:lineRule="exact"/>
        <w:rPr>
          <w:rFonts w:ascii="Times New Roman" w:hAnsi="Times New Roman" w:cs="Times New Roman"/>
          <w:sz w:val="24"/>
          <w:szCs w:val="24"/>
        </w:rPr>
      </w:pPr>
      <w:r>
        <w:rPr>
          <w:rFonts w:ascii="Times New Roman" w:hAnsi="Times New Roman" w:cs="Times New Roman"/>
          <w:sz w:val="24"/>
          <w:szCs w:val="24"/>
        </w:rPr>
        <w:t>Gimnazijos tarybos protokoliniu</w:t>
      </w:r>
    </w:p>
    <w:p w14:paraId="00C0CFA8" w14:textId="42506334" w:rsidR="00BA14CA" w:rsidRPr="001A630B" w:rsidRDefault="00BA14CA" w:rsidP="00BA14CA">
      <w:pPr>
        <w:pStyle w:val="Bodytext20"/>
        <w:shd w:val="clear" w:color="auto" w:fill="auto"/>
        <w:spacing w:line="307" w:lineRule="exact"/>
        <w:rPr>
          <w:rFonts w:ascii="Times New Roman" w:hAnsi="Times New Roman" w:cs="Times New Roman"/>
          <w:sz w:val="24"/>
          <w:szCs w:val="24"/>
        </w:rPr>
      </w:pPr>
      <w:r>
        <w:rPr>
          <w:rFonts w:ascii="Times New Roman" w:hAnsi="Times New Roman" w:cs="Times New Roman"/>
          <w:sz w:val="24"/>
          <w:szCs w:val="24"/>
        </w:rPr>
        <w:t>nutarimu Nr. 2 (</w:t>
      </w:r>
      <w:r w:rsidR="00655F87">
        <w:rPr>
          <w:rFonts w:ascii="Times New Roman" w:hAnsi="Times New Roman" w:cs="Times New Roman"/>
          <w:sz w:val="24"/>
          <w:szCs w:val="24"/>
        </w:rPr>
        <w:t xml:space="preserve">2025-10-21, </w:t>
      </w:r>
      <w:r>
        <w:rPr>
          <w:rFonts w:ascii="Times New Roman" w:hAnsi="Times New Roman" w:cs="Times New Roman"/>
          <w:sz w:val="24"/>
          <w:szCs w:val="24"/>
        </w:rPr>
        <w:t xml:space="preserve">protokolo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M1-10)</w:t>
      </w:r>
    </w:p>
    <w:sectPr w:rsidR="00BA14CA" w:rsidRPr="001A630B">
      <w:headerReference w:type="even" r:id="rId11"/>
      <w:headerReference w:type="default" r:id="rId12"/>
      <w:footerReference w:type="even" r:id="rId13"/>
      <w:headerReference w:type="first" r:id="rId14"/>
      <w:pgSz w:w="11900" w:h="16840"/>
      <w:pgMar w:top="1002" w:right="639" w:bottom="1442" w:left="1632"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7C0BD" w14:textId="77777777" w:rsidR="00B6731D" w:rsidRDefault="00B6731D">
      <w:r>
        <w:separator/>
      </w:r>
    </w:p>
  </w:endnote>
  <w:endnote w:type="continuationSeparator" w:id="0">
    <w:p w14:paraId="7CC19E0D" w14:textId="77777777" w:rsidR="00B6731D" w:rsidRDefault="00B6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BA"/>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7C78" w14:textId="73649321" w:rsidR="009948EC" w:rsidRDefault="00236D71">
    <w:pPr>
      <w:rPr>
        <w:sz w:val="2"/>
        <w:szCs w:val="2"/>
      </w:rPr>
    </w:pPr>
    <w:r>
      <w:rPr>
        <w:noProof/>
        <w:lang w:bidi="ar-SA"/>
      </w:rPr>
      <mc:AlternateContent>
        <mc:Choice Requires="wps">
          <w:drawing>
            <wp:anchor distT="0" distB="0" distL="63500" distR="63500" simplePos="0" relativeHeight="314572418" behindDoc="1" locked="0" layoutInCell="1" allowOverlap="1" wp14:anchorId="0DD5325E" wp14:editId="211D12BD">
              <wp:simplePos x="0" y="0"/>
              <wp:positionH relativeFrom="page">
                <wp:posOffset>1254760</wp:posOffset>
              </wp:positionH>
              <wp:positionV relativeFrom="page">
                <wp:posOffset>7864475</wp:posOffset>
              </wp:positionV>
              <wp:extent cx="5647690" cy="184150"/>
              <wp:effectExtent l="0" t="0" r="3175" b="0"/>
              <wp:wrapNone/>
              <wp:docPr id="1016327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CA96" w14:textId="77777777" w:rsidR="009948EC" w:rsidRDefault="00AA6770">
                          <w:pPr>
                            <w:pStyle w:val="Headerorfooter0"/>
                            <w:shd w:val="clear" w:color="auto" w:fill="auto"/>
                            <w:tabs>
                              <w:tab w:val="right" w:pos="4680"/>
                              <w:tab w:val="right" w:pos="8894"/>
                            </w:tabs>
                            <w:spacing w:line="240" w:lineRule="auto"/>
                          </w:pPr>
                          <w:r>
                            <w:rPr>
                              <w:rStyle w:val="Headerorfooter1"/>
                            </w:rPr>
                            <w:t>pareigos</w:t>
                          </w:r>
                          <w:r>
                            <w:rPr>
                              <w:rStyle w:val="Headerorfooter1"/>
                            </w:rPr>
                            <w:tab/>
                            <w:t>parašas</w:t>
                          </w:r>
                          <w:r>
                            <w:rPr>
                              <w:rStyle w:val="Headerorfooter1"/>
                            </w:rPr>
                            <w:tab/>
                            <w:t>vardas, pavardė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D5325E" id="_x0000_t202" coordsize="21600,21600" o:spt="202" path="m,l,21600r21600,l21600,xe">
              <v:stroke joinstyle="miter"/>
              <v:path gradientshapeok="t" o:connecttype="rect"/>
            </v:shapetype>
            <v:shape id="_x0000_s1034" type="#_x0000_t202" style="position:absolute;margin-left:98.8pt;margin-top:619.25pt;width:444.7pt;height:14.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" filled="f" stroked="f">
              <v:textbox style="mso-fit-shape-to-text:t" inset="0,0,0,0">
                <w:txbxContent>
                  <w:p w14:paraId="382CCA96" w14:textId="77777777" w:rsidR="009948EC" w:rsidRDefault="00AA6770">
                    <w:pPr>
                      <w:pStyle w:val="Headerorfooter0"/>
                      <w:shd w:val="clear" w:color="auto" w:fill="auto"/>
                      <w:tabs>
                        <w:tab w:val="right" w:pos="4680"/>
                        <w:tab w:val="right" w:pos="8894"/>
                      </w:tabs>
                      <w:spacing w:line="240" w:lineRule="auto"/>
                    </w:pPr>
                    <w:r>
                      <w:rPr>
                        <w:rStyle w:val="Headerorfooter1"/>
                      </w:rPr>
                      <w:t>pareigos</w:t>
                    </w:r>
                    <w:r>
                      <w:rPr>
                        <w:rStyle w:val="Headerorfooter1"/>
                      </w:rPr>
                      <w:tab/>
                      <w:t>parašas</w:t>
                    </w:r>
                    <w:r>
                      <w:rPr>
                        <w:rStyle w:val="Headerorfooter1"/>
                      </w:rPr>
                      <w:tab/>
                      <w:t>vardas, pavardė</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5B57" w14:textId="77777777" w:rsidR="009948EC" w:rsidRDefault="009948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A8B9C" w14:textId="77777777" w:rsidR="00B6731D" w:rsidRDefault="00B6731D"/>
  </w:footnote>
  <w:footnote w:type="continuationSeparator" w:id="0">
    <w:p w14:paraId="32B59194" w14:textId="77777777" w:rsidR="00B6731D" w:rsidRDefault="00B67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3060" w14:textId="5B4B02F5" w:rsidR="009948EC" w:rsidRDefault="00236D71">
    <w:pPr>
      <w:rPr>
        <w:sz w:val="2"/>
        <w:szCs w:val="2"/>
      </w:rPr>
    </w:pPr>
    <w:r>
      <w:rPr>
        <w:noProof/>
        <w:lang w:bidi="ar-SA"/>
      </w:rPr>
      <mc:AlternateContent>
        <mc:Choice Requires="wps">
          <w:drawing>
            <wp:anchor distT="0" distB="0" distL="63500" distR="63500" simplePos="0" relativeHeight="314572416" behindDoc="1" locked="0" layoutInCell="1" allowOverlap="1" wp14:anchorId="24C7A73C" wp14:editId="7E1A8AC7">
              <wp:simplePos x="0" y="0"/>
              <wp:positionH relativeFrom="page">
                <wp:posOffset>5043805</wp:posOffset>
              </wp:positionH>
              <wp:positionV relativeFrom="page">
                <wp:posOffset>661670</wp:posOffset>
              </wp:positionV>
              <wp:extent cx="999490" cy="367665"/>
              <wp:effectExtent l="0" t="4445" r="0" b="0"/>
              <wp:wrapNone/>
              <wp:docPr id="229926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4D19" w14:textId="77777777" w:rsidR="009948EC" w:rsidRDefault="00AA6770">
                          <w:pPr>
                            <w:pStyle w:val="Headerorfooter0"/>
                            <w:shd w:val="clear" w:color="auto" w:fill="auto"/>
                            <w:spacing w:line="240" w:lineRule="auto"/>
                          </w:pPr>
                          <w:r>
                            <w:rPr>
                              <w:rStyle w:val="Headerorfooter1"/>
                            </w:rPr>
                            <w:t>Dovanų politikos</w:t>
                          </w:r>
                        </w:p>
                        <w:p w14:paraId="7A109EA8" w14:textId="2E6DF2A0" w:rsidR="009948EC" w:rsidRDefault="00AA6770">
                          <w:pPr>
                            <w:pStyle w:val="Headerorfooter0"/>
                            <w:shd w:val="clear" w:color="auto" w:fill="auto"/>
                            <w:spacing w:line="240" w:lineRule="auto"/>
                          </w:pPr>
                          <w:r>
                            <w:fldChar w:fldCharType="begin"/>
                          </w:r>
                          <w:r>
                            <w:instrText xml:space="preserve"> PAGE \* MERGEFORMAT </w:instrText>
                          </w:r>
                          <w:r>
                            <w:fldChar w:fldCharType="separate"/>
                          </w:r>
                          <w:r w:rsidR="00A06950" w:rsidRPr="00A06950">
                            <w:rPr>
                              <w:rStyle w:val="Headerorfooter1"/>
                              <w:noProof/>
                            </w:rPr>
                            <w:t>2</w:t>
                          </w:r>
                          <w:r>
                            <w:rPr>
                              <w:rStyle w:val="Headerorfooter1"/>
                            </w:rPr>
                            <w:fldChar w:fldCharType="end"/>
                          </w:r>
                          <w:r>
                            <w:rPr>
                              <w:rStyle w:val="Headerorfooter1"/>
                            </w:rPr>
                            <w:t xml:space="preserve"> priedas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C7A73C" id="_x0000_t202" coordsize="21600,21600" o:spt="202" path="m,l,21600r21600,l21600,xe">
              <v:stroke joinstyle="miter"/>
              <v:path gradientshapeok="t" o:connecttype="rect"/>
            </v:shapetype>
            <v:shape id="_x0000_s1032" type="#_x0000_t202" style="position:absolute;margin-left:397.15pt;margin-top:52.1pt;width:78.7pt;height:28.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" filled="f" stroked="f">
              <v:textbox style="mso-fit-shape-to-text:t" inset="0,0,0,0">
                <w:txbxContent>
                  <w:p w14:paraId="3DEE4D19" w14:textId="77777777" w:rsidR="009948EC" w:rsidRDefault="00AA6770">
                    <w:pPr>
                      <w:pStyle w:val="Headerorfooter0"/>
                      <w:shd w:val="clear" w:color="auto" w:fill="auto"/>
                      <w:spacing w:line="240" w:lineRule="auto"/>
                    </w:pPr>
                    <w:r>
                      <w:rPr>
                        <w:rStyle w:val="Headerorfooter1"/>
                      </w:rPr>
                      <w:t>Dovanų politikos</w:t>
                    </w:r>
                  </w:p>
                  <w:p w14:paraId="7A109EA8" w14:textId="2E6DF2A0" w:rsidR="009948EC" w:rsidRDefault="00AA6770">
                    <w:pPr>
                      <w:pStyle w:val="Headerorfooter0"/>
                      <w:shd w:val="clear" w:color="auto" w:fill="auto"/>
                      <w:spacing w:line="240" w:lineRule="auto"/>
                    </w:pPr>
                    <w:r>
                      <w:fldChar w:fldCharType="begin"/>
                    </w:r>
                    <w:r>
                      <w:instrText xml:space="preserve"> PAGE \* MERGEFORMAT </w:instrText>
                    </w:r>
                    <w:r>
                      <w:fldChar w:fldCharType="separate"/>
                    </w:r>
                    <w:r w:rsidR="00A06950" w:rsidRPr="00A06950">
                      <w:rPr>
                        <w:rStyle w:val="Headerorfooter1"/>
                        <w:noProof/>
                      </w:rPr>
                      <w:t>2</w:t>
                    </w:r>
                    <w:r>
                      <w:rPr>
                        <w:rStyle w:val="Headerorfooter1"/>
                      </w:rPr>
                      <w:fldChar w:fldCharType="end"/>
                    </w:r>
                    <w:r>
                      <w:rPr>
                        <w:rStyle w:val="Headerorfooter1"/>
                      </w:rPr>
                      <w:t xml:space="preserve"> priedas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C8A3" w14:textId="2AF297F6" w:rsidR="009948EC" w:rsidRDefault="00236D71">
    <w:pPr>
      <w:rPr>
        <w:sz w:val="2"/>
        <w:szCs w:val="2"/>
      </w:rPr>
    </w:pPr>
    <w:r>
      <w:rPr>
        <w:noProof/>
        <w:lang w:bidi="ar-SA"/>
      </w:rPr>
      <mc:AlternateContent>
        <mc:Choice Requires="wps">
          <w:drawing>
            <wp:anchor distT="0" distB="0" distL="63500" distR="63500" simplePos="0" relativeHeight="314572417" behindDoc="1" locked="0" layoutInCell="1" allowOverlap="1" wp14:anchorId="1A6773E1" wp14:editId="0EFD6AB0">
              <wp:simplePos x="0" y="0"/>
              <wp:positionH relativeFrom="page">
                <wp:posOffset>5043805</wp:posOffset>
              </wp:positionH>
              <wp:positionV relativeFrom="page">
                <wp:posOffset>661670</wp:posOffset>
              </wp:positionV>
              <wp:extent cx="999490" cy="367665"/>
              <wp:effectExtent l="0" t="4445" r="0" b="0"/>
              <wp:wrapNone/>
              <wp:docPr id="1589820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8AC96" w14:textId="77777777" w:rsidR="009948EC" w:rsidRDefault="00AA6770">
                          <w:pPr>
                            <w:pStyle w:val="Headerorfooter0"/>
                            <w:shd w:val="clear" w:color="auto" w:fill="auto"/>
                            <w:spacing w:line="240" w:lineRule="auto"/>
                          </w:pPr>
                          <w:r>
                            <w:rPr>
                              <w:rStyle w:val="Headerorfooter1"/>
                            </w:rPr>
                            <w:t>Dovanų politikos</w:t>
                          </w:r>
                        </w:p>
                        <w:p w14:paraId="30B1B7AE" w14:textId="1AED54E8" w:rsidR="009948EC" w:rsidRDefault="00AA6770">
                          <w:pPr>
                            <w:pStyle w:val="Headerorfooter0"/>
                            <w:shd w:val="clear" w:color="auto" w:fill="auto"/>
                            <w:spacing w:line="240" w:lineRule="auto"/>
                          </w:pPr>
                          <w:r>
                            <w:fldChar w:fldCharType="begin"/>
                          </w:r>
                          <w:r>
                            <w:instrText xml:space="preserve"> PAGE \* MERGEFORMAT </w:instrText>
                          </w:r>
                          <w:r>
                            <w:fldChar w:fldCharType="separate"/>
                          </w:r>
                          <w:r w:rsidR="00A06950" w:rsidRPr="00A06950">
                            <w:rPr>
                              <w:rStyle w:val="Headerorfooter1"/>
                              <w:noProof/>
                            </w:rPr>
                            <w:t>3</w:t>
                          </w:r>
                          <w:r>
                            <w:rPr>
                              <w:rStyle w:val="Headerorfooter1"/>
                            </w:rPr>
                            <w:fldChar w:fldCharType="end"/>
                          </w:r>
                          <w:r>
                            <w:rPr>
                              <w:rStyle w:val="Headerorfooter1"/>
                            </w:rPr>
                            <w:t xml:space="preserve"> priedas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773E1" id="_x0000_t202" coordsize="21600,21600" o:spt="202" path="m,l,21600r21600,l21600,xe">
              <v:stroke joinstyle="miter"/>
              <v:path gradientshapeok="t" o:connecttype="rect"/>
            </v:shapetype>
            <v:shape id="_x0000_s1033" type="#_x0000_t202" style="position:absolute;margin-left:397.15pt;margin-top:52.1pt;width:78.7pt;height:28.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zksQIAALY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" filled="f" stroked="f">
              <v:textbox style="mso-fit-shape-to-text:t" inset="0,0,0,0">
                <w:txbxContent>
                  <w:p w14:paraId="1E68AC96" w14:textId="77777777" w:rsidR="009948EC" w:rsidRDefault="00AA6770">
                    <w:pPr>
                      <w:pStyle w:val="Headerorfooter0"/>
                      <w:shd w:val="clear" w:color="auto" w:fill="auto"/>
                      <w:spacing w:line="240" w:lineRule="auto"/>
                    </w:pPr>
                    <w:r>
                      <w:rPr>
                        <w:rStyle w:val="Headerorfooter1"/>
                      </w:rPr>
                      <w:t>Dovanų politikos</w:t>
                    </w:r>
                  </w:p>
                  <w:p w14:paraId="30B1B7AE" w14:textId="1AED54E8" w:rsidR="009948EC" w:rsidRDefault="00AA6770">
                    <w:pPr>
                      <w:pStyle w:val="Headerorfooter0"/>
                      <w:shd w:val="clear" w:color="auto" w:fill="auto"/>
                      <w:spacing w:line="240" w:lineRule="auto"/>
                    </w:pPr>
                    <w:r>
                      <w:fldChar w:fldCharType="begin"/>
                    </w:r>
                    <w:r>
                      <w:instrText xml:space="preserve"> PAGE \* MERGEFORMAT </w:instrText>
                    </w:r>
                    <w:r>
                      <w:fldChar w:fldCharType="separate"/>
                    </w:r>
                    <w:r w:rsidR="00A06950" w:rsidRPr="00A06950">
                      <w:rPr>
                        <w:rStyle w:val="Headerorfooter1"/>
                        <w:noProof/>
                      </w:rPr>
                      <w:t>3</w:t>
                    </w:r>
                    <w:r>
                      <w:rPr>
                        <w:rStyle w:val="Headerorfooter1"/>
                      </w:rPr>
                      <w:fldChar w:fldCharType="end"/>
                    </w:r>
                    <w:r>
                      <w:rPr>
                        <w:rStyle w:val="Headerorfooter1"/>
                      </w:rPr>
                      <w:t xml:space="preserve"> priedas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F8E6" w14:textId="5E8153E6" w:rsidR="009948EC" w:rsidRDefault="00236D71">
    <w:pPr>
      <w:rPr>
        <w:sz w:val="2"/>
        <w:szCs w:val="2"/>
      </w:rPr>
    </w:pPr>
    <w:r>
      <w:rPr>
        <w:noProof/>
        <w:lang w:bidi="ar-SA"/>
      </w:rPr>
      <mc:AlternateContent>
        <mc:Choice Requires="wps">
          <w:drawing>
            <wp:anchor distT="0" distB="0" distL="63500" distR="63500" simplePos="0" relativeHeight="314572419" behindDoc="1" locked="0" layoutInCell="1" allowOverlap="1" wp14:anchorId="46F9F965" wp14:editId="69B1A12E">
              <wp:simplePos x="0" y="0"/>
              <wp:positionH relativeFrom="page">
                <wp:posOffset>8559165</wp:posOffset>
              </wp:positionH>
              <wp:positionV relativeFrom="page">
                <wp:posOffset>660400</wp:posOffset>
              </wp:positionV>
              <wp:extent cx="999490" cy="367665"/>
              <wp:effectExtent l="0" t="3175" r="4445" b="635"/>
              <wp:wrapNone/>
              <wp:docPr id="1450815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CCEB2" w14:textId="77777777" w:rsidR="009948EC" w:rsidRDefault="00AA6770">
                          <w:pPr>
                            <w:pStyle w:val="Headerorfooter0"/>
                            <w:shd w:val="clear" w:color="auto" w:fill="auto"/>
                            <w:spacing w:line="240" w:lineRule="auto"/>
                          </w:pPr>
                          <w:r>
                            <w:rPr>
                              <w:rStyle w:val="Headerorfooter1"/>
                            </w:rPr>
                            <w:t>Dovanų politikos</w:t>
                          </w:r>
                        </w:p>
                        <w:p w14:paraId="2A52437B" w14:textId="106A97FA" w:rsidR="009948EC" w:rsidRDefault="00AA6770">
                          <w:pPr>
                            <w:pStyle w:val="Headerorfooter0"/>
                            <w:shd w:val="clear" w:color="auto" w:fill="auto"/>
                            <w:spacing w:line="240" w:lineRule="auto"/>
                          </w:pPr>
                          <w:r>
                            <w:fldChar w:fldCharType="begin"/>
                          </w:r>
                          <w:r>
                            <w:instrText xml:space="preserve"> PAGE \* MERGEFORMAT </w:instrText>
                          </w:r>
                          <w:r>
                            <w:fldChar w:fldCharType="separate"/>
                          </w:r>
                          <w:r w:rsidR="00A06950" w:rsidRPr="00A06950">
                            <w:rPr>
                              <w:rStyle w:val="Headerorfooter1"/>
                              <w:noProof/>
                            </w:rPr>
                            <w:t>1</w:t>
                          </w:r>
                          <w:r>
                            <w:rPr>
                              <w:rStyle w:val="Headerorfooter1"/>
                            </w:rPr>
                            <w:fldChar w:fldCharType="end"/>
                          </w:r>
                          <w:r>
                            <w:rPr>
                              <w:rStyle w:val="Headerorfooter1"/>
                            </w:rPr>
                            <w:t xml:space="preserve"> priedas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9F965" id="_x0000_t202" coordsize="21600,21600" o:spt="202" path="m,l,21600r21600,l21600,xe">
              <v:stroke joinstyle="miter"/>
              <v:path gradientshapeok="t" o:connecttype="rect"/>
            </v:shapetype>
            <v:shape id="_x0000_s1035" type="#_x0000_t202" style="position:absolute;margin-left:673.95pt;margin-top:52pt;width:78.7pt;height:28.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" filled="f" stroked="f">
              <v:textbox style="mso-fit-shape-to-text:t" inset="0,0,0,0">
                <w:txbxContent>
                  <w:p w14:paraId="14BCCEB2" w14:textId="77777777" w:rsidR="009948EC" w:rsidRDefault="00AA6770">
                    <w:pPr>
                      <w:pStyle w:val="Headerorfooter0"/>
                      <w:shd w:val="clear" w:color="auto" w:fill="auto"/>
                      <w:spacing w:line="240" w:lineRule="auto"/>
                    </w:pPr>
                    <w:r>
                      <w:rPr>
                        <w:rStyle w:val="Headerorfooter1"/>
                      </w:rPr>
                      <w:t>Dovanų politikos</w:t>
                    </w:r>
                  </w:p>
                  <w:p w14:paraId="2A52437B" w14:textId="106A97FA" w:rsidR="009948EC" w:rsidRDefault="00AA6770">
                    <w:pPr>
                      <w:pStyle w:val="Headerorfooter0"/>
                      <w:shd w:val="clear" w:color="auto" w:fill="auto"/>
                      <w:spacing w:line="240" w:lineRule="auto"/>
                    </w:pPr>
                    <w:r>
                      <w:fldChar w:fldCharType="begin"/>
                    </w:r>
                    <w:r>
                      <w:instrText xml:space="preserve"> PAGE \* MERGEFORMAT </w:instrText>
                    </w:r>
                    <w:r>
                      <w:fldChar w:fldCharType="separate"/>
                    </w:r>
                    <w:r w:rsidR="00A06950" w:rsidRPr="00A06950">
                      <w:rPr>
                        <w:rStyle w:val="Headerorfooter1"/>
                        <w:noProof/>
                      </w:rPr>
                      <w:t>1</w:t>
                    </w:r>
                    <w:r>
                      <w:rPr>
                        <w:rStyle w:val="Headerorfooter1"/>
                      </w:rPr>
                      <w:fldChar w:fldCharType="end"/>
                    </w:r>
                    <w:r>
                      <w:rPr>
                        <w:rStyle w:val="Headerorfooter1"/>
                      </w:rPr>
                      <w:t xml:space="preserve"> priedas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2A08" w14:textId="77777777" w:rsidR="009948EC" w:rsidRDefault="009948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DCC8" w14:textId="77777777" w:rsidR="009948EC" w:rsidRDefault="009948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A16F" w14:textId="77777777" w:rsidR="009948EC" w:rsidRDefault="00994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168"/>
    <w:multiLevelType w:val="multilevel"/>
    <w:tmpl w:val="04801498"/>
    <w:lvl w:ilvl="0">
      <w:start w:val="1"/>
      <w:numFmt w:val="decimal"/>
      <w:lvlText w:val="%1."/>
      <w:lvlJc w:val="left"/>
      <w:rPr>
        <w:rFonts w:ascii="Sylfaen" w:eastAsia="Sylfaen" w:hAnsi="Sylfaen" w:cs="Sylfae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E17B8F"/>
    <w:multiLevelType w:val="multilevel"/>
    <w:tmpl w:val="EE9A19A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12495A"/>
    <w:multiLevelType w:val="multilevel"/>
    <w:tmpl w:val="BA74A5DC"/>
    <w:lvl w:ilvl="0">
      <w:start w:val="1"/>
      <w:numFmt w:val="upperRoman"/>
      <w:lvlText w:val="%1"/>
      <w:lvlJc w:val="left"/>
      <w:rPr>
        <w:rFonts w:ascii="Sylfaen" w:eastAsia="Sylfaen" w:hAnsi="Sylfaen" w:cs="Sylfae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EC"/>
    <w:rsid w:val="000B289D"/>
    <w:rsid w:val="000B3B45"/>
    <w:rsid w:val="001779E2"/>
    <w:rsid w:val="001A630B"/>
    <w:rsid w:val="00230274"/>
    <w:rsid w:val="00236D71"/>
    <w:rsid w:val="00274AF5"/>
    <w:rsid w:val="00367E71"/>
    <w:rsid w:val="003A2FE5"/>
    <w:rsid w:val="003C4486"/>
    <w:rsid w:val="004478CC"/>
    <w:rsid w:val="00655F87"/>
    <w:rsid w:val="006A1F02"/>
    <w:rsid w:val="00762057"/>
    <w:rsid w:val="008A5495"/>
    <w:rsid w:val="009948EC"/>
    <w:rsid w:val="009E14F9"/>
    <w:rsid w:val="00A06950"/>
    <w:rsid w:val="00A11357"/>
    <w:rsid w:val="00A170CB"/>
    <w:rsid w:val="00AA6770"/>
    <w:rsid w:val="00B05067"/>
    <w:rsid w:val="00B33650"/>
    <w:rsid w:val="00B6589C"/>
    <w:rsid w:val="00B6731D"/>
    <w:rsid w:val="00BA14CA"/>
    <w:rsid w:val="00BC4C98"/>
    <w:rsid w:val="00CA465A"/>
    <w:rsid w:val="00DE1C6A"/>
    <w:rsid w:val="00EA5AA8"/>
    <w:rsid w:val="00EF1047"/>
    <w:rsid w:val="00F11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BDC6"/>
  <w15:docId w15:val="{29950016-5F30-44CE-97EA-C4006B1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0"/>
    <w:rPr>
      <w:rFonts w:ascii="Sylfaen" w:eastAsia="Sylfaen" w:hAnsi="Sylfaen" w:cs="Sylfaen"/>
      <w:b w:val="0"/>
      <w:bCs w:val="0"/>
      <w:i w:val="0"/>
      <w:iCs w:val="0"/>
      <w:smallCaps w:val="0"/>
      <w:strike w:val="0"/>
      <w:sz w:val="22"/>
      <w:szCs w:val="22"/>
      <w:u w:val="none"/>
    </w:rPr>
  </w:style>
  <w:style w:type="character" w:customStyle="1" w:styleId="Heading1">
    <w:name w:val="Heading #1_"/>
    <w:basedOn w:val="Numatytasispastraiposriftas"/>
    <w:link w:val="Heading10"/>
    <w:rPr>
      <w:rFonts w:ascii="Sylfaen" w:eastAsia="Sylfaen" w:hAnsi="Sylfaen" w:cs="Sylfaen"/>
      <w:b/>
      <w:bCs/>
      <w:i w:val="0"/>
      <w:iCs w:val="0"/>
      <w:smallCaps w:val="0"/>
      <w:strike w:val="0"/>
      <w:sz w:val="22"/>
      <w:szCs w:val="22"/>
      <w:u w:val="none"/>
    </w:rPr>
  </w:style>
  <w:style w:type="character" w:customStyle="1" w:styleId="Bodytext2Bold">
    <w:name w:val="Body text (2) + Bold"/>
    <w:basedOn w:val="Bodytext2"/>
    <w:rPr>
      <w:rFonts w:ascii="Sylfaen" w:eastAsia="Sylfaen" w:hAnsi="Sylfaen" w:cs="Sylfaen"/>
      <w:b/>
      <w:bCs/>
      <w:i w:val="0"/>
      <w:iCs w:val="0"/>
      <w:smallCaps w:val="0"/>
      <w:strike w:val="0"/>
      <w:color w:val="000000"/>
      <w:spacing w:val="0"/>
      <w:w w:val="100"/>
      <w:position w:val="0"/>
      <w:sz w:val="22"/>
      <w:szCs w:val="22"/>
      <w:u w:val="none"/>
      <w:lang w:val="lt-LT" w:eastAsia="lt-LT" w:bidi="lt-LT"/>
    </w:rPr>
  </w:style>
  <w:style w:type="character" w:customStyle="1" w:styleId="Heading2">
    <w:name w:val="Heading #2_"/>
    <w:basedOn w:val="Numatytasispastraiposriftas"/>
    <w:link w:val="Heading20"/>
    <w:rPr>
      <w:rFonts w:ascii="Sylfaen" w:eastAsia="Sylfaen" w:hAnsi="Sylfaen" w:cs="Sylfaen"/>
      <w:b/>
      <w:bCs/>
      <w:i w:val="0"/>
      <w:iCs w:val="0"/>
      <w:smallCaps w:val="0"/>
      <w:strike w:val="0"/>
      <w:sz w:val="22"/>
      <w:szCs w:val="22"/>
      <w:u w:val="none"/>
    </w:rPr>
  </w:style>
  <w:style w:type="character" w:customStyle="1" w:styleId="Headerorfooter">
    <w:name w:val="Header or footer_"/>
    <w:basedOn w:val="Numatytasispastraiposriftas"/>
    <w:link w:val="Headerorfooter0"/>
    <w:rPr>
      <w:rFonts w:ascii="Sylfaen" w:eastAsia="Sylfaen" w:hAnsi="Sylfaen" w:cs="Sylfaen"/>
      <w:b w:val="0"/>
      <w:bCs w:val="0"/>
      <w:i w:val="0"/>
      <w:iCs w:val="0"/>
      <w:smallCaps w:val="0"/>
      <w:strike w:val="0"/>
      <w:sz w:val="22"/>
      <w:szCs w:val="22"/>
      <w:u w:val="none"/>
    </w:rPr>
  </w:style>
  <w:style w:type="character" w:customStyle="1" w:styleId="Headerorfooter1">
    <w:name w:val="Header or footer"/>
    <w:basedOn w:val="Headerorfooter"/>
    <w:rPr>
      <w:rFonts w:ascii="Sylfaen" w:eastAsia="Sylfaen" w:hAnsi="Sylfaen" w:cs="Sylfaen"/>
      <w:b w:val="0"/>
      <w:bCs w:val="0"/>
      <w:i w:val="0"/>
      <w:iCs w:val="0"/>
      <w:smallCaps w:val="0"/>
      <w:strike w:val="0"/>
      <w:color w:val="000000"/>
      <w:spacing w:val="0"/>
      <w:w w:val="100"/>
      <w:position w:val="0"/>
      <w:sz w:val="22"/>
      <w:szCs w:val="22"/>
      <w:u w:val="none"/>
      <w:lang w:val="lt-LT" w:eastAsia="lt-LT" w:bidi="lt-LT"/>
    </w:rPr>
  </w:style>
  <w:style w:type="character" w:customStyle="1" w:styleId="Bodytext21">
    <w:name w:val="Body text (2)"/>
    <w:basedOn w:val="Bodytext2"/>
    <w:rPr>
      <w:rFonts w:ascii="Sylfaen" w:eastAsia="Sylfaen" w:hAnsi="Sylfaen" w:cs="Sylfaen"/>
      <w:b w:val="0"/>
      <w:bCs w:val="0"/>
      <w:i w:val="0"/>
      <w:iCs w:val="0"/>
      <w:smallCaps w:val="0"/>
      <w:strike w:val="0"/>
      <w:color w:val="000000"/>
      <w:spacing w:val="0"/>
      <w:w w:val="100"/>
      <w:position w:val="0"/>
      <w:sz w:val="22"/>
      <w:szCs w:val="22"/>
      <w:u w:val="none"/>
      <w:lang w:val="lt-LT" w:eastAsia="lt-LT" w:bidi="lt-LT"/>
    </w:rPr>
  </w:style>
  <w:style w:type="character" w:customStyle="1" w:styleId="Bodytext2Exact">
    <w:name w:val="Body text (2) Exact"/>
    <w:basedOn w:val="Numatytasispastraiposriftas"/>
    <w:rPr>
      <w:rFonts w:ascii="Sylfaen" w:eastAsia="Sylfaen" w:hAnsi="Sylfaen" w:cs="Sylfaen"/>
      <w:b w:val="0"/>
      <w:bCs w:val="0"/>
      <w:i w:val="0"/>
      <w:iCs w:val="0"/>
      <w:smallCaps w:val="0"/>
      <w:strike w:val="0"/>
      <w:sz w:val="22"/>
      <w:szCs w:val="22"/>
      <w:u w:val="none"/>
    </w:rPr>
  </w:style>
  <w:style w:type="character" w:customStyle="1" w:styleId="Bodytext3">
    <w:name w:val="Body text (3)_"/>
    <w:basedOn w:val="Numatytasispastraiposriftas"/>
    <w:link w:val="Bodytext30"/>
    <w:rPr>
      <w:rFonts w:ascii="Sylfaen" w:eastAsia="Sylfaen" w:hAnsi="Sylfaen" w:cs="Sylfaen"/>
      <w:b/>
      <w:bCs/>
      <w:i w:val="0"/>
      <w:iCs w:val="0"/>
      <w:smallCaps w:val="0"/>
      <w:strike w:val="0"/>
      <w:sz w:val="22"/>
      <w:szCs w:val="22"/>
      <w:u w:val="none"/>
    </w:rPr>
  </w:style>
  <w:style w:type="paragraph" w:customStyle="1" w:styleId="Bodytext20">
    <w:name w:val="Body text (2)"/>
    <w:basedOn w:val="prastasis"/>
    <w:link w:val="Bodytext2"/>
    <w:pPr>
      <w:shd w:val="clear" w:color="auto" w:fill="FFFFFF"/>
      <w:spacing w:line="264" w:lineRule="exact"/>
    </w:pPr>
    <w:rPr>
      <w:rFonts w:ascii="Sylfaen" w:eastAsia="Sylfaen" w:hAnsi="Sylfaen" w:cs="Sylfaen"/>
      <w:sz w:val="22"/>
      <w:szCs w:val="22"/>
    </w:rPr>
  </w:style>
  <w:style w:type="paragraph" w:customStyle="1" w:styleId="Heading10">
    <w:name w:val="Heading #1"/>
    <w:basedOn w:val="prastasis"/>
    <w:link w:val="Heading1"/>
    <w:pPr>
      <w:shd w:val="clear" w:color="auto" w:fill="FFFFFF"/>
      <w:spacing w:before="420" w:after="240" w:line="0" w:lineRule="atLeast"/>
      <w:jc w:val="center"/>
      <w:outlineLvl w:val="0"/>
    </w:pPr>
    <w:rPr>
      <w:rFonts w:ascii="Sylfaen" w:eastAsia="Sylfaen" w:hAnsi="Sylfaen" w:cs="Sylfaen"/>
      <w:b/>
      <w:bCs/>
      <w:sz w:val="22"/>
      <w:szCs w:val="22"/>
    </w:rPr>
  </w:style>
  <w:style w:type="paragraph" w:customStyle="1" w:styleId="Heading20">
    <w:name w:val="Heading #2"/>
    <w:basedOn w:val="prastasis"/>
    <w:link w:val="Heading2"/>
    <w:pPr>
      <w:shd w:val="clear" w:color="auto" w:fill="FFFFFF"/>
      <w:spacing w:before="420" w:after="60" w:line="0" w:lineRule="atLeast"/>
      <w:jc w:val="both"/>
      <w:outlineLvl w:val="1"/>
    </w:pPr>
    <w:rPr>
      <w:rFonts w:ascii="Sylfaen" w:eastAsia="Sylfaen" w:hAnsi="Sylfaen" w:cs="Sylfaen"/>
      <w:b/>
      <w:bCs/>
      <w:sz w:val="22"/>
      <w:szCs w:val="22"/>
    </w:rPr>
  </w:style>
  <w:style w:type="paragraph" w:customStyle="1" w:styleId="Headerorfooter0">
    <w:name w:val="Header or footer"/>
    <w:basedOn w:val="prastasis"/>
    <w:link w:val="Headerorfooter"/>
    <w:pPr>
      <w:shd w:val="clear" w:color="auto" w:fill="FFFFFF"/>
      <w:spacing w:line="293" w:lineRule="exact"/>
    </w:pPr>
    <w:rPr>
      <w:rFonts w:ascii="Sylfaen" w:eastAsia="Sylfaen" w:hAnsi="Sylfaen" w:cs="Sylfaen"/>
      <w:sz w:val="22"/>
      <w:szCs w:val="22"/>
    </w:rPr>
  </w:style>
  <w:style w:type="paragraph" w:customStyle="1" w:styleId="Bodytext30">
    <w:name w:val="Body text (3)"/>
    <w:basedOn w:val="prastasis"/>
    <w:link w:val="Bodytext3"/>
    <w:pPr>
      <w:shd w:val="clear" w:color="auto" w:fill="FFFFFF"/>
      <w:spacing w:before="600" w:after="120" w:line="312" w:lineRule="exact"/>
      <w:ind w:firstLine="880"/>
      <w:jc w:val="both"/>
    </w:pPr>
    <w:rPr>
      <w:rFonts w:ascii="Sylfaen" w:eastAsia="Sylfaen" w:hAnsi="Sylfaen" w:cs="Sylfae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15721</Words>
  <Characters>8961</Characters>
  <Application>Microsoft Office Word</Application>
  <DocSecurity>0</DocSecurity>
  <Lines>74</Lines>
  <Paragraphs>49</Paragraphs>
  <ScaleCrop>false</ScaleCrop>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cp:lastModifiedBy>Ramunė Mierevičė</cp:lastModifiedBy>
  <cp:revision>22</cp:revision>
  <dcterms:created xsi:type="dcterms:W3CDTF">2025-09-24T08:45:00Z</dcterms:created>
  <dcterms:modified xsi:type="dcterms:W3CDTF">2025-10-23T05:40:00Z</dcterms:modified>
</cp:coreProperties>
</file>